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C182E" w14:textId="77777777" w:rsidR="00CE3EEE" w:rsidRDefault="00B83A4E">
      <w:pPr>
        <w:jc w:val="center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 xml:space="preserve">   </w:t>
      </w:r>
      <w:r>
        <w:rPr>
          <w:rFonts w:ascii="標楷體" w:eastAsia="標楷體" w:hAnsi="標楷體" w:cs="標楷體"/>
          <w:sz w:val="32"/>
          <w:szCs w:val="32"/>
        </w:rPr>
        <w:t>投標標價清單</w:t>
      </w:r>
    </w:p>
    <w:p w14:paraId="7848835C" w14:textId="77777777" w:rsidR="00CE3EEE" w:rsidRDefault="00B83A4E">
      <w:pPr>
        <w:spacing w:line="400" w:lineRule="auto"/>
        <w:rPr>
          <w:rFonts w:ascii="標楷體" w:eastAsia="標楷體" w:hAnsi="標楷體" w:cs="標楷體"/>
          <w:color w:val="FF0000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標案名稱：</w:t>
      </w:r>
      <w:r>
        <w:rPr>
          <w:rFonts w:ascii="標楷體" w:eastAsia="標楷體" w:hAnsi="標楷體" w:cs="標楷體"/>
          <w:color w:val="FF0000"/>
          <w:sz w:val="28"/>
          <w:szCs w:val="28"/>
        </w:rPr>
        <w:t>「</w:t>
      </w:r>
      <w:r>
        <w:rPr>
          <w:rFonts w:ascii="標楷體" w:eastAsia="標楷體" w:hAnsi="標楷體" w:cs="標楷體"/>
          <w:color w:val="FF0000"/>
          <w:sz w:val="28"/>
          <w:szCs w:val="28"/>
        </w:rPr>
        <w:t>113</w:t>
      </w:r>
      <w:r>
        <w:rPr>
          <w:rFonts w:ascii="標楷體" w:eastAsia="標楷體" w:hAnsi="標楷體" w:cs="標楷體"/>
          <w:color w:val="FF0000"/>
          <w:sz w:val="28"/>
          <w:szCs w:val="28"/>
        </w:rPr>
        <w:t>年度新媒體部網路負載平衡設備更新」採購案</w:t>
      </w:r>
    </w:p>
    <w:p w14:paraId="10E45AEF" w14:textId="17E55046" w:rsidR="00CE3EEE" w:rsidRDefault="00B83A4E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標案編號：</w:t>
      </w:r>
      <w:r>
        <w:rPr>
          <w:rFonts w:ascii="標楷體" w:eastAsia="標楷體" w:hAnsi="標楷體" w:cs="標楷體"/>
          <w:sz w:val="28"/>
          <w:szCs w:val="28"/>
        </w:rPr>
        <w:t>GBF113090021</w:t>
      </w:r>
      <w:r>
        <w:rPr>
          <w:rFonts w:ascii="Helvetica Neue" w:eastAsia="Helvetica Neue" w:hAnsi="Helvetica Neue" w:cs="Helvetica Neue"/>
          <w:b/>
          <w:color w:val="04519C"/>
          <w:sz w:val="26"/>
          <w:szCs w:val="26"/>
        </w:rPr>
        <w:t xml:space="preserve"> </w:t>
      </w:r>
    </w:p>
    <w:tbl>
      <w:tblPr>
        <w:tblStyle w:val="a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1"/>
        <w:gridCol w:w="3180"/>
        <w:gridCol w:w="844"/>
        <w:gridCol w:w="843"/>
        <w:gridCol w:w="1676"/>
        <w:gridCol w:w="1678"/>
        <w:gridCol w:w="566"/>
      </w:tblGrid>
      <w:tr w:rsidR="00CE3EEE" w14:paraId="464DFD56" w14:textId="77777777">
        <w:trPr>
          <w:trHeight w:val="850"/>
        </w:trPr>
        <w:tc>
          <w:tcPr>
            <w:tcW w:w="841" w:type="dxa"/>
            <w:vAlign w:val="center"/>
          </w:tcPr>
          <w:p w14:paraId="238135B4" w14:textId="77777777" w:rsidR="00CE3EEE" w:rsidRDefault="00B83A4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項目</w:t>
            </w:r>
          </w:p>
        </w:tc>
        <w:tc>
          <w:tcPr>
            <w:tcW w:w="3180" w:type="dxa"/>
            <w:vAlign w:val="center"/>
          </w:tcPr>
          <w:p w14:paraId="2EF5FAAE" w14:textId="77777777" w:rsidR="00CE3EEE" w:rsidRDefault="00B83A4E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標的名稱、規格及型號</w:t>
            </w:r>
          </w:p>
        </w:tc>
        <w:tc>
          <w:tcPr>
            <w:tcW w:w="844" w:type="dxa"/>
            <w:vAlign w:val="center"/>
          </w:tcPr>
          <w:p w14:paraId="2D9EB935" w14:textId="77777777" w:rsidR="00CE3EEE" w:rsidRDefault="00B83A4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單位</w:t>
            </w:r>
          </w:p>
        </w:tc>
        <w:tc>
          <w:tcPr>
            <w:tcW w:w="843" w:type="dxa"/>
            <w:vAlign w:val="center"/>
          </w:tcPr>
          <w:p w14:paraId="3D33F17B" w14:textId="77777777" w:rsidR="00CE3EEE" w:rsidRDefault="00B83A4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數量</w:t>
            </w:r>
          </w:p>
        </w:tc>
        <w:tc>
          <w:tcPr>
            <w:tcW w:w="1676" w:type="dxa"/>
            <w:vAlign w:val="center"/>
          </w:tcPr>
          <w:p w14:paraId="0CC3E39D" w14:textId="77777777" w:rsidR="00CE3EEE" w:rsidRDefault="00B83A4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單價</w:t>
            </w:r>
          </w:p>
        </w:tc>
        <w:tc>
          <w:tcPr>
            <w:tcW w:w="1678" w:type="dxa"/>
            <w:vAlign w:val="center"/>
          </w:tcPr>
          <w:p w14:paraId="51FFAF0A" w14:textId="77777777" w:rsidR="00CE3EEE" w:rsidRDefault="00B83A4E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複價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含稅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566" w:type="dxa"/>
            <w:vAlign w:val="center"/>
          </w:tcPr>
          <w:p w14:paraId="58EAE487" w14:textId="77777777" w:rsidR="00CE3EEE" w:rsidRDefault="00B83A4E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備註</w:t>
            </w:r>
          </w:p>
        </w:tc>
      </w:tr>
      <w:tr w:rsidR="00CE3EEE" w14:paraId="312BF95E" w14:textId="77777777">
        <w:trPr>
          <w:trHeight w:val="850"/>
        </w:trPr>
        <w:tc>
          <w:tcPr>
            <w:tcW w:w="841" w:type="dxa"/>
            <w:vAlign w:val="center"/>
          </w:tcPr>
          <w:p w14:paraId="38FCB478" w14:textId="77777777" w:rsidR="00CE3EEE" w:rsidRDefault="00B83A4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</w:t>
            </w:r>
          </w:p>
        </w:tc>
        <w:tc>
          <w:tcPr>
            <w:tcW w:w="3180" w:type="dxa"/>
            <w:vAlign w:val="center"/>
          </w:tcPr>
          <w:p w14:paraId="51A42C78" w14:textId="77777777" w:rsidR="00CE3EEE" w:rsidRDefault="00B83A4E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網路負載平衡設備</w:t>
            </w:r>
          </w:p>
        </w:tc>
        <w:tc>
          <w:tcPr>
            <w:tcW w:w="844" w:type="dxa"/>
            <w:vAlign w:val="center"/>
          </w:tcPr>
          <w:p w14:paraId="224ADF5F" w14:textId="77777777" w:rsidR="00CE3EEE" w:rsidRDefault="00B83A4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台</w:t>
            </w:r>
          </w:p>
        </w:tc>
        <w:tc>
          <w:tcPr>
            <w:tcW w:w="843" w:type="dxa"/>
            <w:vAlign w:val="center"/>
          </w:tcPr>
          <w:p w14:paraId="2D6808F1" w14:textId="77777777" w:rsidR="00CE3EEE" w:rsidRDefault="00B83A4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</w:t>
            </w:r>
          </w:p>
        </w:tc>
        <w:tc>
          <w:tcPr>
            <w:tcW w:w="1676" w:type="dxa"/>
            <w:vAlign w:val="center"/>
          </w:tcPr>
          <w:p w14:paraId="0B2BDFB1" w14:textId="77777777" w:rsidR="00CE3EEE" w:rsidRDefault="00CE3EEE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D31507C" w14:textId="77777777" w:rsidR="00CE3EEE" w:rsidRDefault="00CE3EEE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57E96DF3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CE3EEE" w14:paraId="503B13E3" w14:textId="77777777">
        <w:trPr>
          <w:trHeight w:val="850"/>
        </w:trPr>
        <w:tc>
          <w:tcPr>
            <w:tcW w:w="841" w:type="dxa"/>
            <w:vAlign w:val="center"/>
          </w:tcPr>
          <w:p w14:paraId="7F0A48D0" w14:textId="77777777" w:rsidR="00CE3EEE" w:rsidRDefault="00B83A4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</w:t>
            </w:r>
          </w:p>
        </w:tc>
        <w:tc>
          <w:tcPr>
            <w:tcW w:w="3180" w:type="dxa"/>
            <w:vAlign w:val="center"/>
          </w:tcPr>
          <w:p w14:paraId="48984035" w14:textId="77777777" w:rsidR="00CE3EEE" w:rsidRDefault="00B83A4E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軟硬體保固費用</w:t>
            </w:r>
          </w:p>
        </w:tc>
        <w:tc>
          <w:tcPr>
            <w:tcW w:w="844" w:type="dxa"/>
            <w:vAlign w:val="center"/>
          </w:tcPr>
          <w:p w14:paraId="13E419C8" w14:textId="77777777" w:rsidR="00CE3EEE" w:rsidRDefault="00B83A4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式</w:t>
            </w:r>
          </w:p>
        </w:tc>
        <w:tc>
          <w:tcPr>
            <w:tcW w:w="843" w:type="dxa"/>
            <w:vAlign w:val="center"/>
          </w:tcPr>
          <w:p w14:paraId="30BDD00B" w14:textId="77777777" w:rsidR="00CE3EEE" w:rsidRDefault="00B83A4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</w:t>
            </w:r>
          </w:p>
        </w:tc>
        <w:tc>
          <w:tcPr>
            <w:tcW w:w="1676" w:type="dxa"/>
            <w:vAlign w:val="center"/>
          </w:tcPr>
          <w:p w14:paraId="7CE30D49" w14:textId="77777777" w:rsidR="00CE3EEE" w:rsidRDefault="00CE3EEE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D819AD0" w14:textId="77777777" w:rsidR="00CE3EEE" w:rsidRDefault="00CE3EEE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601CE99D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CE3EEE" w14:paraId="26DA5292" w14:textId="77777777">
        <w:trPr>
          <w:trHeight w:val="850"/>
        </w:trPr>
        <w:tc>
          <w:tcPr>
            <w:tcW w:w="841" w:type="dxa"/>
            <w:vAlign w:val="center"/>
          </w:tcPr>
          <w:p w14:paraId="0576BBDE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3711E34E" w14:textId="77777777" w:rsidR="00CE3EEE" w:rsidRDefault="00CE3EEE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4449EEE4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35E8C93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3D43C4E2" w14:textId="77777777" w:rsidR="00CE3EEE" w:rsidRDefault="00CE3EEE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6BE4F800" w14:textId="77777777" w:rsidR="00CE3EEE" w:rsidRDefault="00CE3EEE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4A0B1967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CE3EEE" w14:paraId="0A8A03C1" w14:textId="77777777">
        <w:trPr>
          <w:trHeight w:val="796"/>
        </w:trPr>
        <w:tc>
          <w:tcPr>
            <w:tcW w:w="841" w:type="dxa"/>
            <w:vAlign w:val="center"/>
          </w:tcPr>
          <w:p w14:paraId="209E6FD3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7934C1BF" w14:textId="77777777" w:rsidR="00CE3EEE" w:rsidRDefault="00CE3EEE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77F9C341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3C49304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6748EAC6" w14:textId="77777777" w:rsidR="00CE3EEE" w:rsidRDefault="00CE3EEE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363A477" w14:textId="77777777" w:rsidR="00CE3EEE" w:rsidRDefault="00CE3EEE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50A950B5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CE3EEE" w14:paraId="0F2C9589" w14:textId="77777777">
        <w:trPr>
          <w:trHeight w:val="796"/>
        </w:trPr>
        <w:tc>
          <w:tcPr>
            <w:tcW w:w="841" w:type="dxa"/>
            <w:vAlign w:val="center"/>
          </w:tcPr>
          <w:p w14:paraId="6BBEA7FA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0C3F09C0" w14:textId="77777777" w:rsidR="00CE3EEE" w:rsidRDefault="00CE3EEE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6965BBD3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EE38CE1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7AA07DE9" w14:textId="77777777" w:rsidR="00CE3EEE" w:rsidRDefault="00CE3EEE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A0B3C51" w14:textId="77777777" w:rsidR="00CE3EEE" w:rsidRDefault="00CE3EEE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1C15E631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CE3EEE" w14:paraId="3E418063" w14:textId="77777777">
        <w:trPr>
          <w:trHeight w:val="796"/>
        </w:trPr>
        <w:tc>
          <w:tcPr>
            <w:tcW w:w="841" w:type="dxa"/>
            <w:vAlign w:val="center"/>
          </w:tcPr>
          <w:p w14:paraId="3C7150EF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623AA216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7E6907D8" w14:textId="77777777" w:rsidR="00CE3EEE" w:rsidRDefault="00B83A4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1E5EF237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3B7EEE7D" w14:textId="77777777" w:rsidR="00CE3EEE" w:rsidRDefault="00CE3EEE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F900855" w14:textId="77777777" w:rsidR="00CE3EEE" w:rsidRDefault="00CE3EEE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239C4CF8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CE3EEE" w14:paraId="752BB940" w14:textId="77777777">
        <w:trPr>
          <w:trHeight w:val="850"/>
        </w:trPr>
        <w:tc>
          <w:tcPr>
            <w:tcW w:w="841" w:type="dxa"/>
            <w:vAlign w:val="center"/>
          </w:tcPr>
          <w:p w14:paraId="71E73BF1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4EF36E8E" w14:textId="77777777" w:rsidR="00CE3EEE" w:rsidRDefault="00B83A4E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</w:tc>
        <w:tc>
          <w:tcPr>
            <w:tcW w:w="844" w:type="dxa"/>
            <w:vAlign w:val="center"/>
          </w:tcPr>
          <w:p w14:paraId="6BE52DE7" w14:textId="77777777" w:rsidR="00CE3EEE" w:rsidRDefault="00B83A4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521EDB79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04D681CF" w14:textId="77777777" w:rsidR="00CE3EEE" w:rsidRDefault="00CE3EEE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343E954D" w14:textId="77777777" w:rsidR="00CE3EEE" w:rsidRDefault="00CE3EEE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5FF2802A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CE3EEE" w14:paraId="767A391E" w14:textId="77777777">
        <w:trPr>
          <w:trHeight w:val="850"/>
        </w:trPr>
        <w:tc>
          <w:tcPr>
            <w:tcW w:w="841" w:type="dxa"/>
            <w:vAlign w:val="center"/>
          </w:tcPr>
          <w:p w14:paraId="296EBEF8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18A0E72B" w14:textId="77777777" w:rsidR="00CE3EEE" w:rsidRDefault="00CE3EEE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6FD12380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54BDF42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0AC0C743" w14:textId="77777777" w:rsidR="00CE3EEE" w:rsidRDefault="00CE3EEE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0A9187A" w14:textId="77777777" w:rsidR="00CE3EEE" w:rsidRDefault="00CE3EEE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121CD092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CE3EEE" w14:paraId="546EB5FF" w14:textId="77777777">
        <w:trPr>
          <w:trHeight w:val="850"/>
        </w:trPr>
        <w:tc>
          <w:tcPr>
            <w:tcW w:w="841" w:type="dxa"/>
            <w:vAlign w:val="center"/>
          </w:tcPr>
          <w:p w14:paraId="49EE2A0F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50D06C85" w14:textId="77777777" w:rsidR="00CE3EEE" w:rsidRDefault="00CE3EEE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66E019CF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3E4AFED4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5E1EE2AE" w14:textId="77777777" w:rsidR="00CE3EEE" w:rsidRDefault="00CE3EEE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61EB1AFB" w14:textId="77777777" w:rsidR="00CE3EEE" w:rsidRDefault="00CE3EEE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1376ECFF" w14:textId="77777777" w:rsidR="00CE3EEE" w:rsidRDefault="00CE3EE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CE3EEE" w14:paraId="6F368D27" w14:textId="77777777">
        <w:trPr>
          <w:trHeight w:val="850"/>
        </w:trPr>
        <w:tc>
          <w:tcPr>
            <w:tcW w:w="5708" w:type="dxa"/>
            <w:gridSpan w:val="4"/>
            <w:vAlign w:val="center"/>
          </w:tcPr>
          <w:p w14:paraId="3648DCCA" w14:textId="77777777" w:rsidR="00CE3EEE" w:rsidRDefault="00B83A4E">
            <w:pPr>
              <w:spacing w:line="400" w:lineRule="auto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總計</w:t>
            </w:r>
          </w:p>
        </w:tc>
        <w:tc>
          <w:tcPr>
            <w:tcW w:w="3920" w:type="dxa"/>
            <w:gridSpan w:val="3"/>
            <w:vAlign w:val="center"/>
          </w:tcPr>
          <w:p w14:paraId="244B1377" w14:textId="77777777" w:rsidR="00CE3EEE" w:rsidRDefault="00B83A4E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元</w:t>
            </w:r>
          </w:p>
        </w:tc>
      </w:tr>
      <w:tr w:rsidR="00CE3EEE" w14:paraId="032E7219" w14:textId="77777777">
        <w:trPr>
          <w:trHeight w:val="1200"/>
        </w:trPr>
        <w:tc>
          <w:tcPr>
            <w:tcW w:w="9628" w:type="dxa"/>
            <w:gridSpan w:val="7"/>
            <w:vAlign w:val="center"/>
          </w:tcPr>
          <w:p w14:paraId="1AD1F19A" w14:textId="77777777" w:rsidR="00CE3EEE" w:rsidRDefault="00B83A4E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總標價新臺幣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佰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拾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萬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仟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百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拾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元整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含稅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)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。</w:t>
            </w:r>
          </w:p>
        </w:tc>
      </w:tr>
    </w:tbl>
    <w:p w14:paraId="27DBD1B2" w14:textId="77777777" w:rsidR="00CE3EEE" w:rsidRDefault="00B83A4E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註：本表單總價如有錯誤或筆誤或與「總價標單」之標價不符合，以「總價標單」之標價為準。</w:t>
      </w:r>
    </w:p>
    <w:p w14:paraId="57196902" w14:textId="77777777" w:rsidR="00CE3EEE" w:rsidRDefault="00B83A4E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廠</w:t>
      </w:r>
      <w:r>
        <w:rPr>
          <w:rFonts w:ascii="標楷體" w:eastAsia="標楷體" w:hAnsi="標楷體" w:cs="標楷體"/>
          <w:sz w:val="28"/>
          <w:szCs w:val="28"/>
        </w:rPr>
        <w:t xml:space="preserve">    </w:t>
      </w:r>
      <w:r>
        <w:rPr>
          <w:rFonts w:ascii="標楷體" w:eastAsia="標楷體" w:hAnsi="標楷體" w:cs="標楷體"/>
          <w:sz w:val="28"/>
          <w:szCs w:val="28"/>
        </w:rPr>
        <w:t>商</w:t>
      </w:r>
      <w:r>
        <w:rPr>
          <w:rFonts w:ascii="標楷體" w:eastAsia="標楷體" w:hAnsi="標楷體" w:cs="標楷體"/>
          <w:sz w:val="28"/>
          <w:szCs w:val="28"/>
        </w:rPr>
        <w:t>(</w:t>
      </w:r>
      <w:r>
        <w:rPr>
          <w:rFonts w:ascii="標楷體" w:eastAsia="標楷體" w:hAnsi="標楷體" w:cs="標楷體"/>
          <w:sz w:val="28"/>
          <w:szCs w:val="28"/>
        </w:rPr>
        <w:t>蓋公司章</w:t>
      </w:r>
      <w:r>
        <w:rPr>
          <w:rFonts w:ascii="標楷體" w:eastAsia="標楷體" w:hAnsi="標楷體" w:cs="標楷體"/>
          <w:sz w:val="28"/>
          <w:szCs w:val="28"/>
        </w:rPr>
        <w:t>)</w:t>
      </w:r>
      <w:r>
        <w:rPr>
          <w:rFonts w:ascii="標楷體" w:eastAsia="標楷體" w:hAnsi="標楷體" w:cs="標楷體"/>
          <w:sz w:val="28"/>
          <w:szCs w:val="28"/>
        </w:rPr>
        <w:t>：</w:t>
      </w:r>
    </w:p>
    <w:p w14:paraId="5F47E85F" w14:textId="77777777" w:rsidR="00CE3EEE" w:rsidRDefault="00B83A4E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負</w:t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  <w:r>
        <w:rPr>
          <w:rFonts w:ascii="標楷體" w:eastAsia="標楷體" w:hAnsi="標楷體" w:cs="標楷體"/>
          <w:sz w:val="28"/>
          <w:szCs w:val="28"/>
        </w:rPr>
        <w:t>責</w:t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  <w:r>
        <w:rPr>
          <w:rFonts w:ascii="標楷體" w:eastAsia="標楷體" w:hAnsi="標楷體" w:cs="標楷體"/>
          <w:sz w:val="28"/>
          <w:szCs w:val="28"/>
        </w:rPr>
        <w:t>人</w:t>
      </w:r>
      <w:r>
        <w:rPr>
          <w:rFonts w:ascii="標楷體" w:eastAsia="標楷體" w:hAnsi="標楷體" w:cs="標楷體"/>
          <w:sz w:val="28"/>
          <w:szCs w:val="28"/>
        </w:rPr>
        <w:t>(</w:t>
      </w:r>
      <w:r>
        <w:rPr>
          <w:rFonts w:ascii="標楷體" w:eastAsia="標楷體" w:hAnsi="標楷體" w:cs="標楷體"/>
          <w:sz w:val="28"/>
          <w:szCs w:val="28"/>
        </w:rPr>
        <w:t>加蓋印章</w:t>
      </w:r>
      <w:r>
        <w:rPr>
          <w:rFonts w:ascii="標楷體" w:eastAsia="標楷體" w:hAnsi="標楷體" w:cs="標楷體"/>
          <w:sz w:val="28"/>
          <w:szCs w:val="28"/>
        </w:rPr>
        <w:t>)</w:t>
      </w:r>
      <w:r>
        <w:rPr>
          <w:rFonts w:ascii="標楷體" w:eastAsia="標楷體" w:hAnsi="標楷體" w:cs="標楷體"/>
          <w:sz w:val="28"/>
          <w:szCs w:val="28"/>
        </w:rPr>
        <w:t>：</w:t>
      </w:r>
    </w:p>
    <w:sectPr w:rsidR="00CE3EEE">
      <w:pgSz w:w="11906" w:h="16838"/>
      <w:pgMar w:top="851" w:right="1134" w:bottom="851" w:left="1134" w:header="567" w:footer="567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 Neue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EEE"/>
    <w:rsid w:val="00B83A4E"/>
    <w:rsid w:val="00CE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C3218"/>
  <w15:docId w15:val="{07073703-2293-43B8-B728-BAA46BDC2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351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02A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02AD"/>
    <w:rPr>
      <w:sz w:val="20"/>
      <w:szCs w:val="20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9rx5+3RdvON6KyOb5+GOcQsCJw==">CgMxLjA4AHIhMTBtVkwtel9tWmtBY2NwTWVrTmFzUUgwV19vV3VkTHFi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>CTS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陳光隆</cp:lastModifiedBy>
  <cp:revision>2</cp:revision>
  <dcterms:created xsi:type="dcterms:W3CDTF">2023-09-22T00:49:00Z</dcterms:created>
  <dcterms:modified xsi:type="dcterms:W3CDTF">2024-09-13T07:25:00Z</dcterms:modified>
</cp:coreProperties>
</file>