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FDD66" w14:textId="77777777" w:rsidR="00696130" w:rsidRDefault="006961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"/>
        <w:tblW w:w="110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6120"/>
      </w:tblGrid>
      <w:tr w:rsidR="00696130" w14:paraId="3E076C45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1DED35A6" w14:textId="77777777" w:rsidR="00696130" w:rsidRDefault="001B1442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驗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收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及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保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固</w:t>
            </w:r>
          </w:p>
        </w:tc>
        <w:tc>
          <w:tcPr>
            <w:tcW w:w="10260" w:type="dxa"/>
            <w:gridSpan w:val="2"/>
          </w:tcPr>
          <w:p w14:paraId="302FDF7F" w14:textId="77777777" w:rsidR="00696130" w:rsidRPr="003D70A7" w:rsidRDefault="001B1442" w:rsidP="003D70A7">
            <w:pPr>
              <w:pStyle w:val="ad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3D70A7">
              <w:rPr>
                <w:rFonts w:ascii="標楷體" w:eastAsia="標楷體" w:hAnsi="標楷體" w:cs="標楷體"/>
                <w:color w:val="000000"/>
              </w:rPr>
              <w:t>本契約訂購之貨品，由甲方相關單位檢驗。經檢驗若不符合乙方所保證之品質時，乙方應於甲方指示時間內更換合乎品質之全新貨品</w:t>
            </w:r>
            <w:proofErr w:type="gramStart"/>
            <w:r w:rsidRPr="003D70A7">
              <w:rPr>
                <w:rFonts w:ascii="標楷體" w:eastAsia="標楷體" w:hAnsi="標楷體" w:cs="標楷體"/>
                <w:color w:val="000000"/>
              </w:rPr>
              <w:t>送請甲方</w:t>
            </w:r>
            <w:proofErr w:type="gramEnd"/>
            <w:r w:rsidRPr="003D70A7">
              <w:rPr>
                <w:rFonts w:ascii="標楷體" w:eastAsia="標楷體" w:hAnsi="標楷體" w:cs="標楷體"/>
                <w:color w:val="000000"/>
              </w:rPr>
              <w:t>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379DDBD6" w14:textId="77777777" w:rsidR="00696130" w:rsidRPr="003D70A7" w:rsidRDefault="001B1442" w:rsidP="003D70A7">
            <w:pPr>
              <w:pStyle w:val="ad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3D70A7">
              <w:rPr>
                <w:rFonts w:ascii="標楷體" w:eastAsia="標楷體" w:hAnsi="標楷體" w:cs="標楷體"/>
                <w:color w:val="000000"/>
              </w:rPr>
              <w:t>保固期限：自驗收完成日起，在正常情況使用下，保固</w:t>
            </w:r>
            <w:r w:rsidRPr="003D70A7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3D70A7">
              <w:rPr>
                <w:rFonts w:ascii="標楷體" w:eastAsia="標楷體" w:hAnsi="標楷體" w:cs="標楷體"/>
                <w:color w:val="FF0000"/>
              </w:rPr>
              <w:t>5</w:t>
            </w:r>
            <w:r w:rsidRPr="003D70A7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3D70A7">
              <w:rPr>
                <w:rFonts w:ascii="標楷體" w:eastAsia="標楷體" w:hAnsi="標楷體" w:cs="標楷體"/>
                <w:color w:val="000000"/>
              </w:rPr>
              <w:t>年（保固期間貨品經維修或更換新品後，保固日期重新起算），在保固期限內，如有非人為損壞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696130" w14:paraId="733898C6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3DD17081" w14:textId="77777777" w:rsidR="00696130" w:rsidRDefault="001B1442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罰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則</w:t>
            </w:r>
          </w:p>
        </w:tc>
        <w:tc>
          <w:tcPr>
            <w:tcW w:w="10260" w:type="dxa"/>
            <w:gridSpan w:val="2"/>
          </w:tcPr>
          <w:p w14:paraId="26D5CBBF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乙方如屆交貨期限不能交貨，或僅能交貨一部份時，應於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期限屆至十日前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，以書面敘明理由通知甲方，申請延緩期日，如經同意延期時，仍應計算遲延罰款。</w:t>
            </w:r>
          </w:p>
          <w:p w14:paraId="72F631C7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返還甲方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若乙方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另有提供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擔保物時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，甲方得逕行處分其擔保物以供抵償，不敷抵償時，乙方應負責賠償，不得提出任何異議。</w:t>
            </w:r>
          </w:p>
          <w:p w14:paraId="69E0A5DD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檢驗不符合品質之貨品，乙方應於接獲甲方通知期限內，更換或修改完善，如乙方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遵照辦理或經再檢驗一次仍有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合格者，甲方得視情節輕重終止或解除契約。如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因而致甲方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受有損害時，乙方應負責賠償。在保固期間內，乙方不</w:t>
            </w:r>
            <w:r w:rsidRPr="00E102BE">
              <w:rPr>
                <w:rFonts w:ascii="標楷體" w:eastAsia="標楷體" w:hAnsi="標楷體" w:cs="標楷體"/>
                <w:color w:val="000000"/>
              </w:rPr>
              <w:t>履行免費修理及免費更換修護零（配）件之責時亦同。</w:t>
            </w:r>
          </w:p>
          <w:p w14:paraId="6A47F1D0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因上述</w:t>
            </w:r>
            <w:r w:rsidRPr="00E102BE">
              <w:rPr>
                <w:rFonts w:ascii="標楷體" w:eastAsia="標楷體" w:hAnsi="標楷體" w:cs="標楷體"/>
                <w:color w:val="000000"/>
              </w:rPr>
              <w:t>2.</w:t>
            </w:r>
            <w:r w:rsidRPr="00E102BE">
              <w:rPr>
                <w:rFonts w:ascii="標楷體" w:eastAsia="標楷體" w:hAnsi="標楷體" w:cs="標楷體"/>
                <w:color w:val="000000"/>
              </w:rPr>
              <w:t>、</w:t>
            </w:r>
            <w:r w:rsidRPr="00E102BE">
              <w:rPr>
                <w:rFonts w:ascii="標楷體" w:eastAsia="標楷體" w:hAnsi="標楷體" w:cs="標楷體"/>
                <w:color w:val="000000"/>
              </w:rPr>
              <w:t>3.</w:t>
            </w:r>
            <w:r w:rsidRPr="00E102BE">
              <w:rPr>
                <w:rFonts w:ascii="標楷體" w:eastAsia="標楷體" w:hAnsi="標楷體" w:cs="標楷體"/>
                <w:color w:val="000000"/>
              </w:rPr>
              <w:t>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6514B34B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如乙方未能履行契約義務時，乙方之保證人應負連帶賠償責任，並願拋棄先訴抗辯權。</w:t>
            </w:r>
          </w:p>
          <w:p w14:paraId="662F3250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遲延罰款，按契約總價每日千分之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ㄧ計罰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，並得自應付價款及履約保證金內扣除。除有不可抗力之事由外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限於雙方地區有戰爭行為及海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空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難等，並應檢同證明文件通知甲方得延期交貨者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，不論其他任何原因，未於期限交貨者，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均以</w:t>
            </w:r>
            <w:r w:rsidRPr="00E102BE">
              <w:rPr>
                <w:rFonts w:ascii="標楷體" w:eastAsia="標楷體" w:hAnsi="標楷體" w:cs="標楷體"/>
                <w:color w:val="000000"/>
              </w:rPr>
              <w:t>逾期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論。</w:t>
            </w:r>
          </w:p>
          <w:p w14:paraId="3BAA20BF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乙方對甲方承辦業務之有關人員，不得有交付佣金或其他利益之行為，否則除依法追訴乙方法律責任外，甲方並得逕自解除或終止本契約，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且乙方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應賠償甲方因此所受之損失。</w:t>
            </w:r>
          </w:p>
          <w:p w14:paraId="08B718A1" w14:textId="77777777" w:rsidR="00696130" w:rsidRPr="00E102BE" w:rsidRDefault="001B1442" w:rsidP="00E102BE">
            <w:pPr>
              <w:pStyle w:val="ad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/>
              </w:rPr>
            </w:pPr>
            <w:r w:rsidRPr="00E102BE">
              <w:rPr>
                <w:rFonts w:ascii="標楷體" w:eastAsia="標楷體" w:hAnsi="標楷體" w:cs="標楷體"/>
                <w:color w:val="000000"/>
              </w:rPr>
              <w:t>乙方因本契約所衍生之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ㄧ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切債務，甲方得就履約保證金或擔保物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優先取償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，如有餘額始得</w:t>
            </w:r>
            <w:proofErr w:type="gramStart"/>
            <w:r w:rsidRPr="00E102BE">
              <w:rPr>
                <w:rFonts w:ascii="標楷體" w:eastAsia="標楷體" w:hAnsi="標楷體" w:cs="標楷體"/>
                <w:color w:val="000000"/>
              </w:rPr>
              <w:t>退還予乙方</w:t>
            </w:r>
            <w:proofErr w:type="gramEnd"/>
            <w:r w:rsidRPr="00E102BE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</w:tr>
      <w:tr w:rsidR="00696130" w14:paraId="26E1954D" w14:textId="77777777">
        <w:trPr>
          <w:cantSplit/>
          <w:trHeight w:val="1134"/>
        </w:trPr>
        <w:tc>
          <w:tcPr>
            <w:tcW w:w="828" w:type="dxa"/>
            <w:vAlign w:val="center"/>
          </w:tcPr>
          <w:p w14:paraId="5D49DE49" w14:textId="77777777" w:rsidR="00696130" w:rsidRDefault="001B1442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附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款</w:t>
            </w:r>
          </w:p>
        </w:tc>
        <w:tc>
          <w:tcPr>
            <w:tcW w:w="10260" w:type="dxa"/>
            <w:gridSpan w:val="2"/>
          </w:tcPr>
          <w:p w14:paraId="75E1882F" w14:textId="77777777" w:rsidR="00696130" w:rsidRDefault="001B1442" w:rsidP="00CB3103">
            <w:pPr>
              <w:numPr>
                <w:ilvl w:val="0"/>
                <w:numId w:val="5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本契約書自雙方簽訂之日起生效。</w:t>
            </w:r>
          </w:p>
          <w:p w14:paraId="683261F7" w14:textId="77777777" w:rsidR="00696130" w:rsidRDefault="001B1442" w:rsidP="00A81835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本契約書簽訂後，如貨價升降或稅捐調整時，雙方不得要求調整，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均以原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契約簽訂條件為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47FBEDE0" w14:textId="7A29D8B2" w:rsidR="00696130" w:rsidRPr="00CB3103" w:rsidRDefault="001B1442" w:rsidP="00CB3103">
            <w:pPr>
              <w:numPr>
                <w:ilvl w:val="0"/>
                <w:numId w:val="5"/>
              </w:num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本契約以中華民國法律為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據法，如因本契約涉訟時，甲乙方及保證人均同意以台灣台北地</w:t>
            </w:r>
            <w:r w:rsidRPr="00CB3103">
              <w:rPr>
                <w:rFonts w:ascii="標楷體" w:eastAsia="標楷體" w:hAnsi="標楷體" w:cs="標楷體"/>
                <w:color w:val="000000"/>
              </w:rPr>
              <w:t>方法院為第一審管轄法院。</w:t>
            </w:r>
          </w:p>
        </w:tc>
      </w:tr>
      <w:tr w:rsidR="00696130" w14:paraId="4C4330BB" w14:textId="77777777">
        <w:trPr>
          <w:cantSplit/>
          <w:trHeight w:val="1832"/>
        </w:trPr>
        <w:tc>
          <w:tcPr>
            <w:tcW w:w="828" w:type="dxa"/>
            <w:vAlign w:val="center"/>
          </w:tcPr>
          <w:p w14:paraId="3729662B" w14:textId="77777777" w:rsidR="00696130" w:rsidRDefault="001B1442">
            <w:pPr>
              <w:ind w:left="113" w:right="113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約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條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款</w:t>
            </w:r>
          </w:p>
        </w:tc>
        <w:tc>
          <w:tcPr>
            <w:tcW w:w="10260" w:type="dxa"/>
            <w:gridSpan w:val="2"/>
          </w:tcPr>
          <w:p w14:paraId="4A414621" w14:textId="77777777" w:rsidR="00696130" w:rsidRDefault="001B144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本契約如因特殊情形另加約定條款，此特約條款與上開各條有抵觸時，應以特約條款為</w:t>
            </w:r>
            <w:proofErr w:type="gramStart"/>
            <w:r>
              <w:rPr>
                <w:rFonts w:ascii="標楷體" w:eastAsia="標楷體" w:hAnsi="標楷體" w:cs="標楷體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452C36E8" w14:textId="77777777" w:rsidR="00696130" w:rsidRDefault="00696130">
            <w:pPr>
              <w:rPr>
                <w:rFonts w:ascii="標楷體" w:eastAsia="標楷體" w:hAnsi="標楷體" w:cs="標楷體"/>
              </w:rPr>
            </w:pPr>
          </w:p>
        </w:tc>
      </w:tr>
      <w:tr w:rsidR="00696130" w14:paraId="2C391E6F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48B15697" w14:textId="77777777" w:rsidR="00696130" w:rsidRDefault="001B1442">
            <w:pPr>
              <w:spacing w:line="600" w:lineRule="auto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甲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方：中華電視股份有限公司</w:t>
            </w:r>
          </w:p>
          <w:p w14:paraId="5653C4D5" w14:textId="5E11D69B" w:rsidR="00696130" w:rsidRDefault="001B1442">
            <w:pPr>
              <w:rPr>
                <w:rFonts w:ascii="新細明體" w:eastAsia="新細明體" w:hAnsi="新細明體" w:cs="新細明體"/>
                <w:sz w:val="30"/>
                <w:szCs w:val="30"/>
              </w:rPr>
            </w:pPr>
            <w:r>
              <w:rPr>
                <w:rFonts w:ascii="標楷體" w:eastAsia="標楷體" w:hAnsi="標楷體" w:cs="標楷體"/>
                <w:color w:val="000000"/>
                <w:sz w:val="30"/>
                <w:szCs w:val="30"/>
              </w:rPr>
              <w:t>代表人：</w:t>
            </w:r>
            <w:r>
              <w:rPr>
                <w:rFonts w:ascii="標楷體" w:eastAsia="標楷體" w:hAnsi="標楷體" w:cs="標楷體"/>
                <w:sz w:val="30"/>
                <w:szCs w:val="30"/>
              </w:rPr>
              <w:t>行政</w:t>
            </w:r>
            <w:proofErr w:type="gramStart"/>
            <w:r>
              <w:rPr>
                <w:rFonts w:ascii="標楷體" w:eastAsia="標楷體" w:hAnsi="標楷體" w:cs="標楷體"/>
                <w:sz w:val="30"/>
                <w:szCs w:val="30"/>
              </w:rPr>
              <w:t>服務部</w:t>
            </w:r>
            <w:r w:rsidR="00A81835">
              <w:rPr>
                <w:rFonts w:ascii="標楷體" w:eastAsia="標楷體" w:hAnsi="標楷體" w:cs="標楷體" w:hint="eastAsia"/>
                <w:sz w:val="30"/>
                <w:szCs w:val="30"/>
              </w:rPr>
              <w:t>副理</w:t>
            </w:r>
            <w:proofErr w:type="gramEnd"/>
            <w:r>
              <w:rPr>
                <w:rFonts w:ascii="標楷體" w:eastAsia="標楷體" w:hAnsi="標楷體" w:cs="標楷體"/>
                <w:sz w:val="30"/>
                <w:szCs w:val="30"/>
              </w:rPr>
              <w:t xml:space="preserve"> </w:t>
            </w:r>
            <w:r w:rsidR="00A81835">
              <w:rPr>
                <w:rFonts w:ascii="標楷體" w:eastAsia="標楷體" w:hAnsi="標楷體" w:cs="標楷體" w:hint="eastAsia"/>
                <w:sz w:val="30"/>
                <w:szCs w:val="30"/>
              </w:rPr>
              <w:t>萬愛玲</w:t>
            </w:r>
          </w:p>
          <w:p w14:paraId="66B30162" w14:textId="77777777" w:rsidR="00696130" w:rsidRDefault="001B1442">
            <w:pPr>
              <w:spacing w:line="600" w:lineRule="auto"/>
              <w:ind w:right="25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地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址：台北市光復南路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100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號</w:t>
            </w:r>
          </w:p>
        </w:tc>
        <w:tc>
          <w:tcPr>
            <w:tcW w:w="6120" w:type="dxa"/>
            <w:vAlign w:val="center"/>
          </w:tcPr>
          <w:p w14:paraId="7C48FCEA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乙方：</w:t>
            </w:r>
          </w:p>
          <w:p w14:paraId="171BA7ED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負責人：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</w:t>
            </w:r>
            <w:r>
              <w:rPr>
                <w:rFonts w:ascii="標楷體" w:eastAsia="標楷體" w:hAnsi="標楷體" w:cs="標楷體"/>
                <w:color w:val="000000"/>
              </w:rPr>
              <w:t>簽章：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B05FFF3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地址：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</w:t>
            </w:r>
          </w:p>
          <w:p w14:paraId="5038C061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電話：</w:t>
            </w:r>
          </w:p>
        </w:tc>
      </w:tr>
      <w:tr w:rsidR="00696130" w14:paraId="44452B9F" w14:textId="77777777">
        <w:trPr>
          <w:cantSplit/>
          <w:trHeight w:val="1561"/>
        </w:trPr>
        <w:tc>
          <w:tcPr>
            <w:tcW w:w="4968" w:type="dxa"/>
            <w:gridSpan w:val="2"/>
            <w:vMerge/>
            <w:vAlign w:val="center"/>
          </w:tcPr>
          <w:p w14:paraId="26514FF5" w14:textId="77777777" w:rsidR="00696130" w:rsidRDefault="00696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120" w:type="dxa"/>
          </w:tcPr>
          <w:p w14:paraId="1875365C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乙方連帶保證人：</w:t>
            </w:r>
            <w:r>
              <w:rPr>
                <w:rFonts w:ascii="標楷體" w:eastAsia="標楷體" w:hAnsi="標楷體" w:cs="標楷體"/>
                <w:color w:val="FF0000"/>
              </w:rPr>
              <w:t>（請用自然人）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3B31E6B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姓名：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</w:t>
            </w:r>
            <w:r>
              <w:rPr>
                <w:rFonts w:ascii="標楷體" w:eastAsia="標楷體" w:hAnsi="標楷體" w:cs="標楷體"/>
                <w:color w:val="000000"/>
              </w:rPr>
              <w:t>簽章：</w:t>
            </w:r>
          </w:p>
          <w:p w14:paraId="69A2D525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身分證字號：</w:t>
            </w:r>
          </w:p>
          <w:p w14:paraId="26D7EA53" w14:textId="77777777" w:rsidR="00696130" w:rsidRDefault="001B1442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地址：</w:t>
            </w:r>
          </w:p>
        </w:tc>
      </w:tr>
    </w:tbl>
    <w:p w14:paraId="2CA758D1" w14:textId="77777777" w:rsidR="00696130" w:rsidRDefault="00696130"/>
    <w:sectPr w:rsidR="00696130" w:rsidSect="00A81835">
      <w:pgSz w:w="11906" w:h="16838"/>
      <w:pgMar w:top="284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FD92" w14:textId="77777777" w:rsidR="001B1442" w:rsidRDefault="001B1442" w:rsidP="00E102BE">
      <w:r>
        <w:separator/>
      </w:r>
    </w:p>
  </w:endnote>
  <w:endnote w:type="continuationSeparator" w:id="0">
    <w:p w14:paraId="31C0D326" w14:textId="77777777" w:rsidR="001B1442" w:rsidRDefault="001B1442" w:rsidP="00E1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E419" w14:textId="77777777" w:rsidR="001B1442" w:rsidRDefault="001B1442" w:rsidP="00E102BE">
      <w:r>
        <w:separator/>
      </w:r>
    </w:p>
  </w:footnote>
  <w:footnote w:type="continuationSeparator" w:id="0">
    <w:p w14:paraId="58466A5F" w14:textId="77777777" w:rsidR="001B1442" w:rsidRDefault="001B1442" w:rsidP="00E10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F119B"/>
    <w:multiLevelType w:val="multilevel"/>
    <w:tmpl w:val="4F1EBF90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A42151B"/>
    <w:multiLevelType w:val="hybridMultilevel"/>
    <w:tmpl w:val="A42497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700E1D"/>
    <w:multiLevelType w:val="hybridMultilevel"/>
    <w:tmpl w:val="288CFD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3AF3E95"/>
    <w:multiLevelType w:val="multilevel"/>
    <w:tmpl w:val="56EABDCC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78065178"/>
    <w:multiLevelType w:val="multilevel"/>
    <w:tmpl w:val="4F4A49F2"/>
    <w:lvl w:ilvl="0">
      <w:start w:val="1"/>
      <w:numFmt w:val="decimal"/>
      <w:lvlText w:val="%1. 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6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7A4200E7"/>
    <w:multiLevelType w:val="hybridMultilevel"/>
    <w:tmpl w:val="966A0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130"/>
    <w:rsid w:val="001B1442"/>
    <w:rsid w:val="003D70A7"/>
    <w:rsid w:val="00696130"/>
    <w:rsid w:val="00A81835"/>
    <w:rsid w:val="00A91921"/>
    <w:rsid w:val="00AA55BE"/>
    <w:rsid w:val="00CB3103"/>
    <w:rsid w:val="00E1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FD127B"/>
  <w15:docId w15:val="{FD5B99BD-AF80-47AF-87FE-A6899134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0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0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9736B8"/>
    <w:rPr>
      <w:kern w:val="2"/>
    </w:rPr>
  </w:style>
  <w:style w:type="paragraph" w:styleId="a7">
    <w:name w:val="footer"/>
    <w:basedOn w:val="a"/>
    <w:link w:val="a8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9736B8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Body Text"/>
    <w:basedOn w:val="a"/>
    <w:link w:val="ac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c">
    <w:name w:val="本文 字元"/>
    <w:link w:val="ab"/>
    <w:uiPriority w:val="99"/>
    <w:semiHidden/>
    <w:rsid w:val="00BE3448"/>
    <w:rPr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7Q5FBpIIgaRwlu7WGAfI4KAaaw==">CgMxLjA4AHIhMTB4M0hfWUJhZEZWQ2NiQVhubTJmdjJtMk5vLTVGRTF6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陳光隆</cp:lastModifiedBy>
  <cp:revision>5</cp:revision>
  <dcterms:created xsi:type="dcterms:W3CDTF">2024-07-30T10:47:00Z</dcterms:created>
  <dcterms:modified xsi:type="dcterms:W3CDTF">2024-11-01T02:58:00Z</dcterms:modified>
</cp:coreProperties>
</file>