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87875" w14:textId="77777777" w:rsidR="00F5528C" w:rsidRDefault="00F5528C">
      <w:pPr>
        <w:spacing w:after="278"/>
        <w:ind w:left="0" w:firstLine="0"/>
      </w:pPr>
    </w:p>
    <w:p w14:paraId="05B1D6E8" w14:textId="5BF5CB37" w:rsidR="00F5528C" w:rsidRDefault="00287A12">
      <w:pPr>
        <w:spacing w:after="304" w:line="265" w:lineRule="auto"/>
        <w:ind w:left="22"/>
        <w:jc w:val="center"/>
      </w:pPr>
      <w:r>
        <w:rPr>
          <w:rFonts w:hint="eastAsia"/>
          <w:sz w:val="32"/>
        </w:rPr>
        <w:t>華視新聞台梳化妝</w:t>
      </w:r>
      <w:r w:rsidR="00F5528C">
        <w:rPr>
          <w:rFonts w:hint="eastAsia"/>
          <w:sz w:val="32"/>
        </w:rPr>
        <w:t>採購</w:t>
      </w:r>
      <w:r w:rsidR="00F5528C">
        <w:rPr>
          <w:rFonts w:ascii="Times New Roman" w:hAnsi="Times New Roman" w:cs="Times New Roman"/>
          <w:sz w:val="32"/>
        </w:rPr>
        <w:t xml:space="preserve"> </w:t>
      </w:r>
    </w:p>
    <w:p w14:paraId="128E30D1" w14:textId="77777777" w:rsidR="00F5528C" w:rsidRDefault="00F5528C">
      <w:pPr>
        <w:spacing w:after="657" w:line="265" w:lineRule="auto"/>
        <w:ind w:left="22"/>
        <w:jc w:val="center"/>
      </w:pPr>
      <w:r>
        <w:rPr>
          <w:rFonts w:hint="eastAsia"/>
          <w:sz w:val="32"/>
        </w:rPr>
        <w:t>評選會議說明</w:t>
      </w:r>
      <w:r>
        <w:rPr>
          <w:rFonts w:ascii="Times New Roman" w:hAnsi="Times New Roman" w:cs="Times New Roman"/>
          <w:sz w:val="32"/>
        </w:rPr>
        <w:t xml:space="preserve"> </w:t>
      </w:r>
    </w:p>
    <w:p w14:paraId="73F3792E" w14:textId="77777777" w:rsidR="00F5528C" w:rsidRDefault="00F5528C">
      <w:pPr>
        <w:spacing w:after="255"/>
        <w:ind w:left="-5"/>
      </w:pPr>
      <w:r>
        <w:rPr>
          <w:rFonts w:hint="eastAsia"/>
          <w:sz w:val="32"/>
        </w:rPr>
        <w:t>壹、評選會議說明：</w:t>
      </w:r>
      <w:r>
        <w:rPr>
          <w:rFonts w:ascii="Times New Roman" w:hAnsi="Times New Roman" w:cs="Times New Roman"/>
          <w:sz w:val="32"/>
        </w:rPr>
        <w:t xml:space="preserve"> </w:t>
      </w:r>
    </w:p>
    <w:p w14:paraId="5E7CBD92" w14:textId="66DD6860" w:rsidR="00F5528C" w:rsidRDefault="00F5528C">
      <w:pPr>
        <w:numPr>
          <w:ilvl w:val="0"/>
          <w:numId w:val="1"/>
        </w:numPr>
        <w:spacing w:after="0" w:line="365" w:lineRule="auto"/>
        <w:ind w:hanging="358"/>
      </w:pPr>
      <w:r>
        <w:rPr>
          <w:rFonts w:hint="eastAsia"/>
        </w:rPr>
        <w:t>評選會議日期為</w:t>
      </w:r>
      <w:r>
        <w:t xml:space="preserve"> </w:t>
      </w:r>
      <w:r>
        <w:rPr>
          <w:rFonts w:ascii="Times New Roman" w:hAnsi="Times New Roman" w:cs="Times New Roman"/>
        </w:rPr>
        <w:t>11</w:t>
      </w:r>
      <w:r w:rsidR="000467DB">
        <w:rPr>
          <w:rFonts w:ascii="Times New Roman" w:hAnsi="Times New Roman" w:cs="Times New Roman"/>
        </w:rPr>
        <w:t>4</w:t>
      </w:r>
      <w:r>
        <w:rPr>
          <w:rFonts w:hint="eastAsia"/>
        </w:rPr>
        <w:t>年</w:t>
      </w:r>
      <w:r>
        <w:t xml:space="preserve"> </w:t>
      </w:r>
      <w:r>
        <w:rPr>
          <w:rFonts w:ascii="Times New Roman" w:hAnsi="Times New Roman" w:cs="Times New Roman"/>
        </w:rPr>
        <w:t xml:space="preserve">XX </w:t>
      </w:r>
      <w:r>
        <w:rPr>
          <w:rFonts w:hint="eastAsia"/>
        </w:rPr>
        <w:t>月</w:t>
      </w:r>
      <w:r>
        <w:t xml:space="preserve"> </w:t>
      </w:r>
      <w:r>
        <w:rPr>
          <w:rFonts w:ascii="Times New Roman" w:hAnsi="Times New Roman" w:cs="Times New Roman"/>
        </w:rPr>
        <w:t xml:space="preserve">XX </w:t>
      </w:r>
      <w:r>
        <w:rPr>
          <w:rFonts w:hint="eastAsia"/>
        </w:rPr>
        <w:t>日上午</w:t>
      </w:r>
      <w:r w:rsidR="009C419B">
        <w:rPr>
          <w:rFonts w:hint="eastAsia"/>
        </w:rPr>
        <w:t>(</w:t>
      </w:r>
      <w:r w:rsidR="004A0519">
        <w:rPr>
          <w:rFonts w:hint="eastAsia"/>
        </w:rPr>
        <w:t>另行通知</w:t>
      </w:r>
      <w:r w:rsidR="009C419B">
        <w:rPr>
          <w:rFonts w:hint="eastAsia"/>
        </w:rPr>
        <w:t>)</w:t>
      </w:r>
      <w:r>
        <w:rPr>
          <w:rFonts w:hint="eastAsia"/>
        </w:rPr>
        <w:t>，資格合格廠商可參與評選會議。</w:t>
      </w:r>
      <w:r>
        <w:rPr>
          <w:rFonts w:ascii="Times New Roman" w:hAnsi="Times New Roman" w:cs="Times New Roman"/>
        </w:rPr>
        <w:t xml:space="preserve"> </w:t>
      </w:r>
    </w:p>
    <w:p w14:paraId="7281709D" w14:textId="77777777" w:rsidR="00F5528C" w:rsidRDefault="008F51CE">
      <w:pPr>
        <w:numPr>
          <w:ilvl w:val="0"/>
          <w:numId w:val="1"/>
        </w:numPr>
        <w:spacing w:after="6" w:line="360" w:lineRule="auto"/>
        <w:ind w:hanging="358"/>
      </w:pPr>
      <w:r>
        <w:rPr>
          <w:rFonts w:hint="eastAsia"/>
        </w:rPr>
        <w:t>本公司</w:t>
      </w:r>
      <w:r w:rsidR="00F5528C">
        <w:rPr>
          <w:rFonts w:hint="eastAsia"/>
        </w:rPr>
        <w:t>新聞節目皆使用高畫質</w:t>
      </w:r>
      <w:r w:rsidR="00F5528C">
        <w:rPr>
          <w:rFonts w:ascii="Times New Roman" w:hAnsi="Times New Roman" w:cs="Times New Roman"/>
        </w:rPr>
        <w:t>(HD)</w:t>
      </w:r>
      <w:r w:rsidR="00F5528C">
        <w:rPr>
          <w:rFonts w:hint="eastAsia"/>
        </w:rPr>
        <w:t>攝影棚所錄製，廠商所提供的梳化妝材料、用品與服務，皆需符合高畫質電視的要求。</w:t>
      </w:r>
      <w:r w:rsidR="00F5528C">
        <w:rPr>
          <w:rFonts w:ascii="Times New Roman" w:hAnsi="Times New Roman" w:cs="Times New Roman"/>
        </w:rPr>
        <w:t xml:space="preserve"> </w:t>
      </w:r>
    </w:p>
    <w:p w14:paraId="6ACA2A6C" w14:textId="77777777" w:rsidR="00F5528C" w:rsidRDefault="00F5528C">
      <w:pPr>
        <w:numPr>
          <w:ilvl w:val="0"/>
          <w:numId w:val="1"/>
        </w:numPr>
        <w:spacing w:after="395" w:line="351" w:lineRule="auto"/>
        <w:ind w:hanging="358"/>
      </w:pPr>
      <w:r>
        <w:rPr>
          <w:rFonts w:hint="eastAsia"/>
        </w:rPr>
        <w:t>廠商參與評選會議的化妝師與髮型師，於簽約後，必須是可長期派駐於華視新聞台之人員，日後若有異動更換，須向</w:t>
      </w:r>
      <w:r w:rsidR="008F51CE">
        <w:rPr>
          <w:rFonts w:hint="eastAsia"/>
        </w:rPr>
        <w:t>本公司</w:t>
      </w:r>
      <w:r>
        <w:rPr>
          <w:rFonts w:hint="eastAsia"/>
        </w:rPr>
        <w:t>新聞台提出申請並經同意後，始得更換。</w:t>
      </w:r>
      <w:r>
        <w:rPr>
          <w:rFonts w:ascii="Times New Roman" w:hAnsi="Times New Roman" w:cs="Times New Roman"/>
        </w:rPr>
        <w:t xml:space="preserve"> </w:t>
      </w:r>
    </w:p>
    <w:p w14:paraId="68CA66F2" w14:textId="77777777" w:rsidR="00F5528C" w:rsidRDefault="00F5528C">
      <w:pPr>
        <w:spacing w:after="255"/>
        <w:ind w:left="-5"/>
      </w:pPr>
      <w:r>
        <w:rPr>
          <w:rFonts w:hint="eastAsia"/>
          <w:sz w:val="32"/>
        </w:rPr>
        <w:t>貳、評選項目及評審標準</w:t>
      </w:r>
      <w:r>
        <w:rPr>
          <w:rFonts w:ascii="Times New Roman" w:hAnsi="Times New Roman" w:cs="Times New Roman"/>
        </w:rPr>
        <w:t xml:space="preserve"> </w:t>
      </w:r>
    </w:p>
    <w:p w14:paraId="37DC398A" w14:textId="77777777" w:rsidR="00F5528C" w:rsidRDefault="00F5528C">
      <w:pPr>
        <w:numPr>
          <w:ilvl w:val="0"/>
          <w:numId w:val="2"/>
        </w:numPr>
        <w:ind w:hanging="720"/>
      </w:pPr>
      <w:r>
        <w:rPr>
          <w:rFonts w:hint="eastAsia"/>
        </w:rPr>
        <w:t>廠商計劃書：（本項權重小計：</w:t>
      </w:r>
      <w:r>
        <w:rPr>
          <w:rFonts w:ascii="Times New Roman" w:hAnsi="Times New Roman" w:cs="Times New Roman"/>
        </w:rPr>
        <w:t>30%</w:t>
      </w:r>
      <w:r>
        <w:rPr>
          <w:rFonts w:hint="eastAsia"/>
        </w:rPr>
        <w:t>）</w:t>
      </w:r>
      <w:r>
        <w:rPr>
          <w:rFonts w:ascii="Times New Roman" w:hAnsi="Times New Roman" w:cs="Times New Roman"/>
        </w:rPr>
        <w:t xml:space="preserve"> </w:t>
      </w:r>
    </w:p>
    <w:p w14:paraId="169844FE" w14:textId="77777777" w:rsidR="00F5528C" w:rsidRDefault="00F5528C">
      <w:pPr>
        <w:numPr>
          <w:ilvl w:val="1"/>
          <w:numId w:val="2"/>
        </w:numPr>
        <w:ind w:hanging="480"/>
      </w:pPr>
      <w:r>
        <w:rPr>
          <w:rFonts w:hint="eastAsia"/>
        </w:rPr>
        <w:t>投標廠商對本招標案之瞭解與對本部需求說明之規劃及執行</w:t>
      </w:r>
      <w:r>
        <w:rPr>
          <w:rFonts w:ascii="Times New Roman" w:hAnsi="Times New Roman" w:cs="Times New Roman"/>
        </w:rPr>
        <w:t xml:space="preserve"> </w:t>
      </w:r>
    </w:p>
    <w:p w14:paraId="6A9B804A" w14:textId="77777777" w:rsidR="00F5528C" w:rsidRDefault="00F5528C">
      <w:pPr>
        <w:numPr>
          <w:ilvl w:val="1"/>
          <w:numId w:val="2"/>
        </w:numPr>
        <w:ind w:hanging="480"/>
      </w:pPr>
      <w:r>
        <w:rPr>
          <w:rFonts w:hint="eastAsia"/>
        </w:rPr>
        <w:t>廠商組織架構、團隊組成、經驗及實績</w:t>
      </w:r>
      <w:r>
        <w:rPr>
          <w:rFonts w:ascii="Times New Roman" w:hAnsi="Times New Roman" w:cs="Times New Roman"/>
        </w:rPr>
        <w:t xml:space="preserve"> </w:t>
      </w:r>
    </w:p>
    <w:p w14:paraId="6A9583AD" w14:textId="77777777" w:rsidR="00F5528C" w:rsidRDefault="00F5528C">
      <w:pPr>
        <w:numPr>
          <w:ilvl w:val="1"/>
          <w:numId w:val="2"/>
        </w:numPr>
        <w:ind w:hanging="480"/>
      </w:pPr>
      <w:r>
        <w:rPr>
          <w:rFonts w:hint="eastAsia"/>
        </w:rPr>
        <w:t>品質管控、執行能力及機動應變能力</w:t>
      </w:r>
      <w:r>
        <w:rPr>
          <w:rFonts w:ascii="Times New Roman" w:hAnsi="Times New Roman" w:cs="Times New Roman"/>
        </w:rPr>
        <w:t xml:space="preserve"> </w:t>
      </w:r>
    </w:p>
    <w:p w14:paraId="04E97A2A" w14:textId="77777777" w:rsidR="00F5528C" w:rsidRDefault="00F5528C">
      <w:pPr>
        <w:numPr>
          <w:ilvl w:val="1"/>
          <w:numId w:val="2"/>
        </w:numPr>
        <w:ind w:hanging="480"/>
      </w:pPr>
      <w:r>
        <w:rPr>
          <w:rFonts w:hint="eastAsia"/>
        </w:rPr>
        <w:t>化妝品與服飾品牌範圍列表</w:t>
      </w:r>
      <w:r>
        <w:rPr>
          <w:rFonts w:ascii="Times New Roman" w:hAnsi="Times New Roman" w:cs="Times New Roman"/>
        </w:rPr>
        <w:t xml:space="preserve"> </w:t>
      </w:r>
    </w:p>
    <w:p w14:paraId="0C004978" w14:textId="77777777" w:rsidR="00F5528C" w:rsidRDefault="00F5528C">
      <w:pPr>
        <w:numPr>
          <w:ilvl w:val="1"/>
          <w:numId w:val="2"/>
        </w:numPr>
        <w:spacing w:after="332"/>
        <w:ind w:hanging="480"/>
      </w:pPr>
      <w:r>
        <w:rPr>
          <w:rFonts w:hint="eastAsia"/>
        </w:rPr>
        <w:t>加值服務</w:t>
      </w:r>
      <w:r>
        <w:rPr>
          <w:rFonts w:ascii="Times New Roman" w:hAnsi="Times New Roman" w:cs="Times New Roman"/>
        </w:rPr>
        <w:t xml:space="preserve"> </w:t>
      </w:r>
    </w:p>
    <w:p w14:paraId="020F3A84" w14:textId="77777777" w:rsidR="00F5528C" w:rsidRDefault="00F5528C">
      <w:pPr>
        <w:numPr>
          <w:ilvl w:val="0"/>
          <w:numId w:val="2"/>
        </w:numPr>
        <w:ind w:hanging="720"/>
      </w:pPr>
      <w:r>
        <w:rPr>
          <w:rFonts w:hint="eastAsia"/>
        </w:rPr>
        <w:t>實地整體造型評比（本項權重小計：</w:t>
      </w:r>
      <w:r>
        <w:rPr>
          <w:rFonts w:ascii="Times New Roman" w:hAnsi="Times New Roman" w:cs="Times New Roman"/>
        </w:rPr>
        <w:t>50%</w:t>
      </w:r>
      <w:r>
        <w:rPr>
          <w:rFonts w:hint="eastAsia"/>
        </w:rPr>
        <w:t>）</w:t>
      </w:r>
      <w:r>
        <w:rPr>
          <w:rFonts w:ascii="Times New Roman" w:hAnsi="Times New Roman" w:cs="Times New Roman"/>
        </w:rPr>
        <w:t xml:space="preserve"> </w:t>
      </w:r>
    </w:p>
    <w:p w14:paraId="1D449D17" w14:textId="77777777" w:rsidR="00F5528C" w:rsidRDefault="00F5528C">
      <w:pPr>
        <w:numPr>
          <w:ilvl w:val="1"/>
          <w:numId w:val="2"/>
        </w:numPr>
        <w:ind w:hanging="480"/>
      </w:pPr>
      <w:r>
        <w:rPr>
          <w:rFonts w:ascii="Times New Roman" w:hAnsi="Times New Roman" w:cs="Times New Roman"/>
        </w:rPr>
        <w:t xml:space="preserve">1 </w:t>
      </w:r>
      <w:r>
        <w:rPr>
          <w:rFonts w:hint="eastAsia"/>
        </w:rPr>
        <w:t>至</w:t>
      </w:r>
      <w:r>
        <w:t xml:space="preserve"> </w:t>
      </w:r>
      <w:r>
        <w:rPr>
          <w:rFonts w:ascii="Times New Roman" w:hAnsi="Times New Roman" w:cs="Times New Roman"/>
        </w:rPr>
        <w:t xml:space="preserve">2 </w:t>
      </w:r>
      <w:r>
        <w:rPr>
          <w:rFonts w:hint="eastAsia"/>
        </w:rPr>
        <w:t>位指定試妝主播之整體造型</w:t>
      </w:r>
      <w:r>
        <w:rPr>
          <w:rFonts w:ascii="Times New Roman" w:hAnsi="Times New Roman" w:cs="Times New Roman"/>
        </w:rPr>
        <w:t xml:space="preserve"> </w:t>
      </w:r>
    </w:p>
    <w:p w14:paraId="6C4B4B9B" w14:textId="77777777" w:rsidR="00F5528C" w:rsidRPr="0025703D" w:rsidRDefault="00F5528C">
      <w:pPr>
        <w:numPr>
          <w:ilvl w:val="1"/>
          <w:numId w:val="2"/>
        </w:numPr>
        <w:ind w:hanging="480"/>
        <w:rPr>
          <w:color w:val="000000" w:themeColor="text1"/>
        </w:rPr>
      </w:pPr>
      <w:r w:rsidRPr="0025703D">
        <w:rPr>
          <w:rFonts w:hint="eastAsia"/>
          <w:color w:val="000000" w:themeColor="text1"/>
        </w:rPr>
        <w:t>展示男</w:t>
      </w:r>
      <w:r w:rsidRPr="0025703D">
        <w:rPr>
          <w:rFonts w:ascii="Times New Roman" w:hAnsi="Times New Roman" w:cs="Times New Roman"/>
          <w:color w:val="000000" w:themeColor="text1"/>
        </w:rPr>
        <w:t>/</w:t>
      </w:r>
      <w:r w:rsidRPr="0025703D">
        <w:rPr>
          <w:rFonts w:hint="eastAsia"/>
          <w:color w:val="000000" w:themeColor="text1"/>
        </w:rPr>
        <w:t>女主播服裝各三套</w:t>
      </w:r>
      <w:r w:rsidRPr="0025703D">
        <w:rPr>
          <w:rFonts w:ascii="Times New Roman" w:hAnsi="Times New Roman" w:cs="Times New Roman"/>
          <w:color w:val="000000" w:themeColor="text1"/>
        </w:rPr>
        <w:t>(</w:t>
      </w:r>
      <w:r w:rsidRPr="0025703D">
        <w:rPr>
          <w:rFonts w:hint="eastAsia"/>
          <w:color w:val="000000" w:themeColor="text1"/>
        </w:rPr>
        <w:t>依不同節目風格</w:t>
      </w:r>
      <w:r w:rsidR="00961020" w:rsidRPr="0025703D">
        <w:rPr>
          <w:rFonts w:hint="eastAsia"/>
          <w:color w:val="000000" w:themeColor="text1"/>
        </w:rPr>
        <w:t>，</w:t>
      </w:r>
      <w:r w:rsidR="00A3340F" w:rsidRPr="0025703D">
        <w:rPr>
          <w:rFonts w:hint="eastAsia"/>
          <w:color w:val="000000" w:themeColor="text1"/>
        </w:rPr>
        <w:t>LIVE</w:t>
      </w:r>
      <w:r w:rsidR="00961020" w:rsidRPr="0025703D">
        <w:rPr>
          <w:rFonts w:hint="eastAsia"/>
          <w:color w:val="000000" w:themeColor="text1"/>
        </w:rPr>
        <w:t>新聞：20%、深度報導節目：15%、休閒時尚</w:t>
      </w:r>
      <w:r w:rsidR="00556805" w:rsidRPr="0025703D">
        <w:rPr>
          <w:rFonts w:hint="eastAsia"/>
          <w:color w:val="000000" w:themeColor="text1"/>
        </w:rPr>
        <w:t>節目：</w:t>
      </w:r>
      <w:r w:rsidR="00961020" w:rsidRPr="0025703D">
        <w:rPr>
          <w:rFonts w:hint="eastAsia"/>
          <w:color w:val="000000" w:themeColor="text1"/>
        </w:rPr>
        <w:t>15%</w:t>
      </w:r>
      <w:r w:rsidRPr="0025703D">
        <w:rPr>
          <w:rFonts w:ascii="Times New Roman" w:hAnsi="Times New Roman" w:cs="Times New Roman"/>
          <w:color w:val="000000" w:themeColor="text1"/>
        </w:rPr>
        <w:t xml:space="preserve">) </w:t>
      </w:r>
    </w:p>
    <w:p w14:paraId="1FA05865" w14:textId="77777777" w:rsidR="00F5528C" w:rsidRDefault="00F5528C">
      <w:pPr>
        <w:numPr>
          <w:ilvl w:val="1"/>
          <w:numId w:val="2"/>
        </w:numPr>
        <w:spacing w:after="310"/>
        <w:ind w:hanging="480"/>
      </w:pPr>
      <w:r>
        <w:rPr>
          <w:rFonts w:hint="eastAsia"/>
        </w:rPr>
        <w:lastRenderedPageBreak/>
        <w:t>於指定會議室呈現試妝結果、評比</w:t>
      </w:r>
      <w:r>
        <w:rPr>
          <w:rFonts w:ascii="Times New Roman" w:hAnsi="Times New Roman" w:cs="Times New Roman"/>
        </w:rPr>
        <w:t xml:space="preserve"> </w:t>
      </w:r>
    </w:p>
    <w:p w14:paraId="656BE17F" w14:textId="77777777" w:rsidR="00F5528C" w:rsidRDefault="00F5528C">
      <w:pPr>
        <w:numPr>
          <w:ilvl w:val="0"/>
          <w:numId w:val="2"/>
        </w:numPr>
        <w:spacing w:line="351" w:lineRule="auto"/>
        <w:ind w:hanging="720"/>
      </w:pPr>
      <w:r>
        <w:rPr>
          <w:rFonts w:hint="eastAsia"/>
        </w:rPr>
        <w:t>投標價格、各細目單價組成之完整性與合理性（本項權重小計：</w:t>
      </w:r>
      <w:r>
        <w:rPr>
          <w:rFonts w:ascii="Times New Roman" w:hAnsi="Times New Roman" w:cs="Times New Roman"/>
        </w:rPr>
        <w:t>20%</w:t>
      </w:r>
      <w:r>
        <w:rPr>
          <w:rFonts w:hint="eastAsia"/>
        </w:rPr>
        <w:t>）</w:t>
      </w:r>
      <w:r>
        <w:rPr>
          <w:rFonts w:ascii="Times New Roman" w:hAnsi="Times New Roman" w:cs="Times New Roman"/>
        </w:rPr>
        <w:t xml:space="preserve"> </w:t>
      </w:r>
    </w:p>
    <w:sectPr w:rsidR="00F5528C" w:rsidSect="00130AE4">
      <w:pgSz w:w="11906" w:h="16838"/>
      <w:pgMar w:top="1440" w:right="1600" w:bottom="1440" w:left="179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715D0" w14:textId="77777777" w:rsidR="00F51595" w:rsidRDefault="00F51595" w:rsidP="008F51CE">
      <w:pPr>
        <w:spacing w:after="0" w:line="240" w:lineRule="auto"/>
      </w:pPr>
      <w:r>
        <w:separator/>
      </w:r>
    </w:p>
  </w:endnote>
  <w:endnote w:type="continuationSeparator" w:id="0">
    <w:p w14:paraId="57F9EDAC" w14:textId="77777777" w:rsidR="00F51595" w:rsidRDefault="00F51595" w:rsidP="008F5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Microsoft JhengHei U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DC549" w14:textId="77777777" w:rsidR="00F51595" w:rsidRDefault="00F51595" w:rsidP="008F51CE">
      <w:pPr>
        <w:spacing w:after="0" w:line="240" w:lineRule="auto"/>
      </w:pPr>
      <w:r>
        <w:separator/>
      </w:r>
    </w:p>
  </w:footnote>
  <w:footnote w:type="continuationSeparator" w:id="0">
    <w:p w14:paraId="284FC931" w14:textId="77777777" w:rsidR="00F51595" w:rsidRDefault="00F51595" w:rsidP="008F51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03DF2"/>
    <w:multiLevelType w:val="hybridMultilevel"/>
    <w:tmpl w:val="4EA47574"/>
    <w:lvl w:ilvl="0" w:tplc="48B83B26">
      <w:start w:val="1"/>
      <w:numFmt w:val="decimal"/>
      <w:lvlText w:val="%1.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6F7459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C22E047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534E53B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3356B4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944E11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ECA61B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B1BC0C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07024A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" w15:restartNumberingAfterBreak="0">
    <w:nsid w:val="1605029A"/>
    <w:multiLevelType w:val="hybridMultilevel"/>
    <w:tmpl w:val="0B041538"/>
    <w:lvl w:ilvl="0" w:tplc="4D5AD5C6">
      <w:start w:val="1"/>
      <w:numFmt w:val="ideographDigital"/>
      <w:lvlText w:val="%1、"/>
      <w:lvlJc w:val="left"/>
      <w:pPr>
        <w:ind w:left="7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8C2052A0">
      <w:start w:val="1"/>
      <w:numFmt w:val="decimal"/>
      <w:lvlText w:val="(%2)"/>
      <w:lvlJc w:val="left"/>
      <w:pPr>
        <w:ind w:left="1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4C689D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B9127B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FA7E424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BE96F7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A6DCB3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8028F66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4300D0F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2DE"/>
    <w:rsid w:val="000467DB"/>
    <w:rsid w:val="00130AE4"/>
    <w:rsid w:val="00187DBA"/>
    <w:rsid w:val="0025703D"/>
    <w:rsid w:val="00287A12"/>
    <w:rsid w:val="00351F44"/>
    <w:rsid w:val="00385D41"/>
    <w:rsid w:val="003D1203"/>
    <w:rsid w:val="004A0519"/>
    <w:rsid w:val="004C62DE"/>
    <w:rsid w:val="00556805"/>
    <w:rsid w:val="00665A6E"/>
    <w:rsid w:val="008F51CE"/>
    <w:rsid w:val="00961020"/>
    <w:rsid w:val="009959B1"/>
    <w:rsid w:val="009C419B"/>
    <w:rsid w:val="00A03A45"/>
    <w:rsid w:val="00A3340F"/>
    <w:rsid w:val="00A51E2D"/>
    <w:rsid w:val="00CB1028"/>
    <w:rsid w:val="00CC6C27"/>
    <w:rsid w:val="00CD7735"/>
    <w:rsid w:val="00D306F2"/>
    <w:rsid w:val="00E80DF2"/>
    <w:rsid w:val="00F51595"/>
    <w:rsid w:val="00F5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7097A39"/>
  <w15:docId w15:val="{889A98C4-5ED8-494A-ADD7-BB4E65794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AE4"/>
    <w:pPr>
      <w:spacing w:after="154" w:line="259" w:lineRule="auto"/>
      <w:ind w:left="10" w:hanging="10"/>
    </w:pPr>
    <w:rPr>
      <w:rFonts w:ascii="標楷體" w:eastAsia="標楷體" w:hAnsi="標楷體" w:cs="標楷體"/>
      <w:color w:val="000000"/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51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8F51CE"/>
    <w:rPr>
      <w:rFonts w:ascii="標楷體" w:eastAsia="標楷體" w:hAnsi="標楷體" w:cs="標楷體"/>
      <w:color w:val="00000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F51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8F51CE"/>
    <w:rPr>
      <w:rFonts w:ascii="標楷體" w:eastAsia="標楷體" w:hAnsi="標楷體" w:cs="標楷體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發射機系統案評選項目及評選標準</dc:title>
  <dc:subject/>
  <dc:creator>中信局</dc:creator>
  <cp:keywords/>
  <dc:description/>
  <cp:lastModifiedBy>胡恆碩</cp:lastModifiedBy>
  <cp:revision>11</cp:revision>
  <dcterms:created xsi:type="dcterms:W3CDTF">2021-05-11T05:19:00Z</dcterms:created>
  <dcterms:modified xsi:type="dcterms:W3CDTF">2025-11-20T03:55:00Z</dcterms:modified>
</cp:coreProperties>
</file>