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359A" w14:textId="5BDE3E8F" w:rsidR="00983920" w:rsidRPr="00471230" w:rsidRDefault="00983920" w:rsidP="00471230">
      <w:pPr>
        <w:spacing w:beforeLines="50" w:before="180" w:afterLines="50" w:after="180"/>
        <w:jc w:val="center"/>
        <w:rPr>
          <w:rFonts w:ascii="Times New Roman" w:eastAsia="新細明體" w:hAnsi="Times New Roman"/>
          <w:b/>
          <w:bCs/>
          <w:sz w:val="32"/>
          <w:szCs w:val="32"/>
        </w:rPr>
      </w:pPr>
      <w:r w:rsidRPr="00471230">
        <w:rPr>
          <w:rFonts w:ascii="Times New Roman" w:eastAsia="新細明體" w:hAnsi="Times New Roman" w:hint="eastAsia"/>
          <w:b/>
          <w:bCs/>
          <w:sz w:val="32"/>
          <w:szCs w:val="32"/>
        </w:rPr>
        <w:t>華視新聞資訊台</w:t>
      </w:r>
      <w:r w:rsidR="00C83BEB" w:rsidRPr="00471230">
        <w:rPr>
          <w:rFonts w:ascii="Times New Roman" w:eastAsia="新細明體" w:hAnsi="Times New Roman" w:hint="eastAsia"/>
          <w:b/>
          <w:bCs/>
          <w:sz w:val="32"/>
          <w:szCs w:val="32"/>
        </w:rPr>
        <w:t>拓展</w:t>
      </w:r>
      <w:r w:rsidR="00B22292" w:rsidRPr="00471230">
        <w:rPr>
          <w:rFonts w:ascii="Times New Roman" w:eastAsia="新細明體" w:hAnsi="Times New Roman"/>
          <w:b/>
          <w:bCs/>
          <w:sz w:val="32"/>
          <w:szCs w:val="32"/>
        </w:rPr>
        <w:t>網路新聞平台</w:t>
      </w:r>
      <w:r w:rsidRPr="00471230">
        <w:rPr>
          <w:rFonts w:ascii="Times New Roman" w:eastAsia="新細明體" w:hAnsi="Times New Roman" w:hint="eastAsia"/>
          <w:b/>
          <w:bCs/>
          <w:sz w:val="32"/>
          <w:szCs w:val="32"/>
        </w:rPr>
        <w:t>的經營思維</w:t>
      </w:r>
    </w:p>
    <w:p w14:paraId="6FC9225A" w14:textId="465461E3" w:rsidR="00C83BEB" w:rsidRPr="00471230" w:rsidRDefault="00C83BEB" w:rsidP="00471230">
      <w:pPr>
        <w:spacing w:beforeLines="50" w:before="180" w:afterLines="50" w:after="180"/>
        <w:ind w:firstLineChars="236" w:firstLine="566"/>
        <w:jc w:val="right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陳清河</w:t>
      </w:r>
      <w:r w:rsidRPr="00471230">
        <w:rPr>
          <w:rFonts w:ascii="Times New Roman" w:eastAsia="新細明體" w:hAnsi="Times New Roman"/>
        </w:rPr>
        <w:t xml:space="preserve"> 202</w:t>
      </w:r>
      <w:r w:rsidRPr="00471230">
        <w:rPr>
          <w:rFonts w:ascii="Times New Roman" w:eastAsia="新細明體" w:hAnsi="Times New Roman" w:hint="eastAsia"/>
        </w:rPr>
        <w:t>4</w:t>
      </w:r>
      <w:r w:rsidRPr="00471230">
        <w:rPr>
          <w:rFonts w:ascii="Times New Roman" w:eastAsia="新細明體" w:hAnsi="Times New Roman"/>
        </w:rPr>
        <w:t>.0</w:t>
      </w:r>
      <w:r w:rsidRPr="00471230">
        <w:rPr>
          <w:rFonts w:ascii="Times New Roman" w:eastAsia="新細明體" w:hAnsi="Times New Roman" w:hint="eastAsia"/>
        </w:rPr>
        <w:t>4</w:t>
      </w:r>
      <w:r w:rsidRPr="00471230">
        <w:rPr>
          <w:rFonts w:ascii="Times New Roman" w:eastAsia="新細明體" w:hAnsi="Times New Roman"/>
        </w:rPr>
        <w:t>.</w:t>
      </w:r>
      <w:r w:rsidR="00672FAC" w:rsidRPr="00471230">
        <w:rPr>
          <w:rFonts w:ascii="Times New Roman" w:eastAsia="新細明體" w:hAnsi="Times New Roman" w:hint="eastAsia"/>
        </w:rPr>
        <w:t>05</w:t>
      </w:r>
    </w:p>
    <w:p w14:paraId="1237C1B2" w14:textId="77777777" w:rsidR="00C83BEB" w:rsidRPr="00AD56DA" w:rsidRDefault="00C83BEB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AD56DA">
        <w:rPr>
          <w:rFonts w:ascii="Times New Roman" w:eastAsia="新細明體" w:hAnsi="Times New Roman"/>
          <w:b/>
          <w:bCs/>
          <w:sz w:val="28"/>
          <w:szCs w:val="28"/>
        </w:rPr>
        <w:t>前言</w:t>
      </w:r>
    </w:p>
    <w:p w14:paraId="78C08077" w14:textId="3BA93425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藉助網路頻寬優化與</w:t>
      </w:r>
      <w:r w:rsidR="00983920" w:rsidRPr="00471230">
        <w:rPr>
          <w:rFonts w:ascii="Times New Roman" w:eastAsia="新細明體" w:hAnsi="Times New Roman" w:hint="eastAsia"/>
        </w:rPr>
        <w:t>行動</w:t>
      </w:r>
      <w:r w:rsidRPr="00471230">
        <w:rPr>
          <w:rFonts w:ascii="Times New Roman" w:eastAsia="新細明體" w:hAnsi="Times New Roman"/>
        </w:rPr>
        <w:t>機具普及的加持，近幾年各類網路平台為</w:t>
      </w:r>
      <w:r w:rsidR="007C798F" w:rsidRPr="00471230">
        <w:rPr>
          <w:rFonts w:ascii="Times New Roman" w:eastAsia="新細明體" w:hAnsi="Times New Roman" w:hint="eastAsia"/>
        </w:rPr>
        <w:t>企</w:t>
      </w:r>
      <w:r w:rsidRPr="00471230">
        <w:rPr>
          <w:rFonts w:ascii="Times New Roman" w:eastAsia="新細明體" w:hAnsi="Times New Roman"/>
        </w:rPr>
        <w:t>業體系帶來甚多的</w:t>
      </w:r>
      <w:r w:rsidR="007C798F" w:rsidRPr="00471230">
        <w:rPr>
          <w:rFonts w:ascii="Times New Roman" w:eastAsia="新細明體" w:hAnsi="Times New Roman" w:hint="eastAsia"/>
        </w:rPr>
        <w:t>商</w:t>
      </w:r>
      <w:r w:rsidRPr="00471230">
        <w:rPr>
          <w:rFonts w:ascii="Times New Roman" w:eastAsia="新細明體" w:hAnsi="Times New Roman"/>
        </w:rPr>
        <w:t>機，無論是購物、旅遊、運動、遊戲、餐飲等相關產業，乃至本文所要探討的</w:t>
      </w:r>
      <w:r w:rsidR="007C798F" w:rsidRPr="00471230">
        <w:rPr>
          <w:rFonts w:ascii="Times New Roman" w:eastAsia="新細明體" w:hAnsi="Times New Roman" w:hint="eastAsia"/>
        </w:rPr>
        <w:t>各類</w:t>
      </w:r>
      <w:r w:rsidRPr="00471230">
        <w:rPr>
          <w:rFonts w:ascii="Times New Roman" w:eastAsia="新細明體" w:hAnsi="Times New Roman"/>
        </w:rPr>
        <w:t>新聞</w:t>
      </w:r>
      <w:r w:rsidR="007C798F" w:rsidRPr="00471230">
        <w:rPr>
          <w:rFonts w:ascii="Times New Roman" w:eastAsia="新細明體" w:hAnsi="Times New Roman" w:hint="eastAsia"/>
        </w:rPr>
        <w:t>經營</w:t>
      </w:r>
      <w:r w:rsidR="007C798F" w:rsidRPr="00471230">
        <w:rPr>
          <w:rFonts w:ascii="Times New Roman" w:eastAsia="新細明體" w:hAnsi="Times New Roman"/>
        </w:rPr>
        <w:t>網路平台</w:t>
      </w:r>
      <w:r w:rsidRPr="00471230">
        <w:rPr>
          <w:rFonts w:ascii="Times New Roman" w:eastAsia="新細明體" w:hAnsi="Times New Roman"/>
        </w:rPr>
        <w:t>皆</w:t>
      </w:r>
      <w:proofErr w:type="gramStart"/>
      <w:r w:rsidRPr="00471230">
        <w:rPr>
          <w:rFonts w:ascii="Times New Roman" w:eastAsia="新細明體" w:hAnsi="Times New Roman"/>
        </w:rPr>
        <w:t>受其惠</w:t>
      </w:r>
      <w:proofErr w:type="gramEnd"/>
      <w:r w:rsidRPr="00471230">
        <w:rPr>
          <w:rFonts w:ascii="Times New Roman" w:eastAsia="新細明體" w:hAnsi="Times New Roman"/>
        </w:rPr>
        <w:t>。</w:t>
      </w:r>
    </w:p>
    <w:p w14:paraId="3D7F1125" w14:textId="77777777" w:rsidR="0013264C" w:rsidRPr="00471230" w:rsidRDefault="0046278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bookmarkStart w:id="0" w:name="_Hlk163118298"/>
      <w:r w:rsidRPr="00471230">
        <w:rPr>
          <w:rFonts w:ascii="Times New Roman" w:eastAsia="新細明體" w:hAnsi="Times New Roman" w:hint="eastAsia"/>
        </w:rPr>
        <w:t>電視新聞頻道經營</w:t>
      </w:r>
      <w:bookmarkEnd w:id="0"/>
      <w:r w:rsidRPr="00471230">
        <w:rPr>
          <w:rFonts w:ascii="Times New Roman" w:eastAsia="新細明體" w:hAnsi="Times New Roman" w:hint="eastAsia"/>
        </w:rPr>
        <w:t>網路平台已</w:t>
      </w:r>
      <w:r w:rsidR="007C798F" w:rsidRPr="00471230">
        <w:rPr>
          <w:rFonts w:ascii="Times New Roman" w:eastAsia="新細明體" w:hAnsi="Times New Roman" w:hint="eastAsia"/>
        </w:rPr>
        <w:t>有將近</w:t>
      </w:r>
      <w:r w:rsidR="007C798F" w:rsidRPr="00471230">
        <w:rPr>
          <w:rFonts w:ascii="Times New Roman" w:eastAsia="新細明體" w:hAnsi="Times New Roman" w:hint="eastAsia"/>
        </w:rPr>
        <w:t>20</w:t>
      </w:r>
      <w:r w:rsidR="007C798F" w:rsidRPr="00471230">
        <w:rPr>
          <w:rFonts w:ascii="Times New Roman" w:eastAsia="新細明體" w:hAnsi="Times New Roman" w:hint="eastAsia"/>
        </w:rPr>
        <w:t>年的歷史，初期目的是為了與競爭平台共存的需求，其中最大的原因來自電視新聞頻道的經營須持有特許執照，以及多媒體新聞素材的融合媒體呈現。</w:t>
      </w:r>
    </w:p>
    <w:p w14:paraId="2B959AAA" w14:textId="21E884D1" w:rsidR="0046278B" w:rsidRPr="00471230" w:rsidRDefault="007C798F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 w:hint="eastAsia"/>
        </w:rPr>
        <w:t>然而</w:t>
      </w:r>
      <w:r w:rsidR="0013264C" w:rsidRPr="00471230">
        <w:rPr>
          <w:rFonts w:ascii="Times New Roman" w:eastAsia="新細明體" w:hAnsi="Times New Roman" w:hint="eastAsia"/>
        </w:rPr>
        <w:t>許多媒體經營者投入網路平台後，才了解網路服務需面對的事甚多，包括必須</w:t>
      </w:r>
      <w:r w:rsidRPr="00471230">
        <w:rPr>
          <w:rFonts w:ascii="Times New Roman" w:eastAsia="新細明體" w:hAnsi="Times New Roman" w:hint="eastAsia"/>
        </w:rPr>
        <w:t>即時</w:t>
      </w:r>
      <w:r w:rsidR="0013264C" w:rsidRPr="00471230">
        <w:rPr>
          <w:rFonts w:ascii="Times New Roman" w:eastAsia="新細明體" w:hAnsi="Times New Roman" w:hint="eastAsia"/>
        </w:rPr>
        <w:t>滾動訊息、無止境</w:t>
      </w:r>
      <w:r w:rsidRPr="00471230">
        <w:rPr>
          <w:rFonts w:ascii="Times New Roman" w:eastAsia="新細明體" w:hAnsi="Times New Roman" w:hint="eastAsia"/>
        </w:rPr>
        <w:t>售後服務的需求、多元素材的存取與授權機制、新媒體</w:t>
      </w:r>
      <w:r w:rsidR="0013264C" w:rsidRPr="00471230">
        <w:rPr>
          <w:rFonts w:ascii="Times New Roman" w:eastAsia="新細明體" w:hAnsi="Times New Roman" w:hint="eastAsia"/>
        </w:rPr>
        <w:t>創製</w:t>
      </w:r>
      <w:r w:rsidRPr="00471230">
        <w:rPr>
          <w:rFonts w:ascii="Times New Roman" w:eastAsia="新細明體" w:hAnsi="Times New Roman" w:hint="eastAsia"/>
        </w:rPr>
        <w:t>人力的不足、廣告營收業務的差異</w:t>
      </w:r>
      <w:r w:rsidR="00E86C17" w:rsidRPr="00471230">
        <w:rPr>
          <w:rFonts w:ascii="Times New Roman" w:eastAsia="新細明體" w:hAnsi="Times New Roman" w:hint="eastAsia"/>
        </w:rPr>
        <w:t>等相關議題逐漸衍生。讓原本習慣於一對多與單向傳輸，以及簡要素材與垂直經營的</w:t>
      </w:r>
      <w:r w:rsidR="0013264C" w:rsidRPr="00471230">
        <w:rPr>
          <w:rFonts w:ascii="Times New Roman" w:eastAsia="新細明體" w:hAnsi="Times New Roman" w:hint="eastAsia"/>
        </w:rPr>
        <w:t>媒體經營</w:t>
      </w:r>
      <w:r w:rsidR="00E86C17" w:rsidRPr="00471230">
        <w:rPr>
          <w:rFonts w:ascii="Times New Roman" w:eastAsia="新細明體" w:hAnsi="Times New Roman" w:hint="eastAsia"/>
        </w:rPr>
        <w:t>模式，</w:t>
      </w:r>
      <w:r w:rsidR="0013264C" w:rsidRPr="00471230">
        <w:rPr>
          <w:rFonts w:ascii="Times New Roman" w:eastAsia="新細明體" w:hAnsi="Times New Roman" w:hint="eastAsia"/>
        </w:rPr>
        <w:t>充分理解扮演「數位移民」的艱辛，也</w:t>
      </w:r>
      <w:r w:rsidR="00E86C17" w:rsidRPr="00471230">
        <w:rPr>
          <w:rFonts w:ascii="Times New Roman" w:eastAsia="新細明體" w:hAnsi="Times New Roman" w:hint="eastAsia"/>
        </w:rPr>
        <w:t>印證了電視新聞台拓展</w:t>
      </w:r>
      <w:r w:rsidR="00E86C17" w:rsidRPr="00471230">
        <w:rPr>
          <w:rFonts w:ascii="Times New Roman" w:eastAsia="新細明體" w:hAnsi="Times New Roman"/>
        </w:rPr>
        <w:t>網路新聞平台</w:t>
      </w:r>
      <w:r w:rsidR="00E86C17" w:rsidRPr="00471230">
        <w:rPr>
          <w:rFonts w:ascii="Times New Roman" w:eastAsia="新細明體" w:hAnsi="Times New Roman" w:hint="eastAsia"/>
        </w:rPr>
        <w:t>的經營，仍需要有一套新媒體運作的思維。</w:t>
      </w:r>
    </w:p>
    <w:p w14:paraId="3679CA2A" w14:textId="769D5DB9" w:rsidR="0046278B" w:rsidRPr="00471230" w:rsidRDefault="0046278B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471230">
        <w:rPr>
          <w:rFonts w:ascii="Times New Roman" w:eastAsia="新細明體" w:hAnsi="Times New Roman"/>
          <w:b/>
          <w:bCs/>
          <w:sz w:val="28"/>
          <w:szCs w:val="28"/>
        </w:rPr>
        <w:t>網路新聞平台</w:t>
      </w:r>
      <w:r w:rsidR="00E86C17"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生態</w:t>
      </w:r>
      <w:r w:rsidR="00E86C17" w:rsidRPr="00471230">
        <w:rPr>
          <w:rFonts w:ascii="Times New Roman" w:eastAsia="新細明體" w:hAnsi="Times New Roman"/>
          <w:b/>
          <w:bCs/>
          <w:sz w:val="28"/>
          <w:szCs w:val="28"/>
        </w:rPr>
        <w:t>的</w:t>
      </w:r>
      <w:r w:rsidR="00E86C17"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重整</w:t>
      </w:r>
    </w:p>
    <w:p w14:paraId="353D8BE8" w14:textId="047EFB66" w:rsidR="0046278B" w:rsidRPr="00471230" w:rsidRDefault="00C41C44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 w:hint="eastAsia"/>
        </w:rPr>
        <w:t>在新媒體平台中</w:t>
      </w:r>
      <w:r w:rsidR="00B22292" w:rsidRPr="00471230">
        <w:rPr>
          <w:rFonts w:ascii="Times New Roman" w:eastAsia="新細明體" w:hAnsi="Times New Roman"/>
        </w:rPr>
        <w:t>新聞資訊的流通，除了內容</w:t>
      </w:r>
      <w:r w:rsidRPr="00471230">
        <w:rPr>
          <w:rFonts w:ascii="Times New Roman" w:eastAsia="新細明體" w:hAnsi="Times New Roman" w:hint="eastAsia"/>
        </w:rPr>
        <w:t>須兼具有趣性、重要性、時效性、影響性等</w:t>
      </w:r>
      <w:r w:rsidR="00B22292" w:rsidRPr="00471230">
        <w:rPr>
          <w:rFonts w:ascii="Times New Roman" w:eastAsia="新細明體" w:hAnsi="Times New Roman"/>
        </w:rPr>
        <w:t>吸引力之外，尚需仰賴影音、即時、互動、社群以及雲端</w:t>
      </w:r>
      <w:r w:rsidRPr="00471230">
        <w:rPr>
          <w:rFonts w:ascii="Times New Roman" w:eastAsia="新細明體" w:hAnsi="Times New Roman" w:hint="eastAsia"/>
        </w:rPr>
        <w:t>空間</w:t>
      </w:r>
      <w:r w:rsidR="00B22292" w:rsidRPr="00471230">
        <w:rPr>
          <w:rFonts w:ascii="Times New Roman" w:eastAsia="新細明體" w:hAnsi="Times New Roman"/>
        </w:rPr>
        <w:t>等優勢</w:t>
      </w:r>
      <w:r w:rsidRPr="00471230">
        <w:rPr>
          <w:rFonts w:ascii="Times New Roman" w:eastAsia="新細明體" w:hAnsi="Times New Roman" w:hint="eastAsia"/>
        </w:rPr>
        <w:t>的支持</w:t>
      </w:r>
      <w:r w:rsidR="00B22292" w:rsidRPr="00471230">
        <w:rPr>
          <w:rFonts w:ascii="Times New Roman" w:eastAsia="新細明體" w:hAnsi="Times New Roman"/>
        </w:rPr>
        <w:t>。無庸置疑，網路平台</w:t>
      </w:r>
      <w:r w:rsidRPr="00471230">
        <w:rPr>
          <w:rFonts w:ascii="Times New Roman" w:eastAsia="新細明體" w:hAnsi="Times New Roman" w:hint="eastAsia"/>
        </w:rPr>
        <w:t>新聞資訊流通</w:t>
      </w:r>
      <w:r w:rsidR="00B22292" w:rsidRPr="00471230">
        <w:rPr>
          <w:rFonts w:ascii="Times New Roman" w:eastAsia="新細明體" w:hAnsi="Times New Roman"/>
        </w:rPr>
        <w:t>的驟增</w:t>
      </w:r>
      <w:r w:rsidRPr="00471230">
        <w:rPr>
          <w:rFonts w:ascii="Times New Roman" w:eastAsia="新細明體" w:hAnsi="Times New Roman" w:hint="eastAsia"/>
        </w:rPr>
        <w:t>，</w:t>
      </w:r>
      <w:r w:rsidR="00B22292" w:rsidRPr="00471230">
        <w:rPr>
          <w:rFonts w:ascii="Times New Roman" w:eastAsia="新細明體" w:hAnsi="Times New Roman"/>
        </w:rPr>
        <w:t>確實給傳統的平面與電子媒體，帶來可能被襲奪或替代的威脅，此一現象可從網路資訊流量與消費者積極參與的熱度</w:t>
      </w:r>
      <w:r w:rsidR="0013264C" w:rsidRPr="00471230">
        <w:rPr>
          <w:rFonts w:ascii="Times New Roman" w:eastAsia="新細明體" w:hAnsi="Times New Roman" w:hint="eastAsia"/>
        </w:rPr>
        <w:t>逐步</w:t>
      </w:r>
      <w:r w:rsidR="00B22292" w:rsidRPr="00471230">
        <w:rPr>
          <w:rFonts w:ascii="Times New Roman" w:eastAsia="新細明體" w:hAnsi="Times New Roman"/>
        </w:rPr>
        <w:t>呈現。</w:t>
      </w:r>
    </w:p>
    <w:p w14:paraId="3AC1C619" w14:textId="31E026A3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不難理解，網路新聞平台的商業模式基於競爭將會日漸多元</w:t>
      </w:r>
      <w:r w:rsidR="0046278B" w:rsidRPr="00471230">
        <w:rPr>
          <w:rFonts w:ascii="Times New Roman" w:eastAsia="新細明體" w:hAnsi="Times New Roman" w:hint="eastAsia"/>
        </w:rPr>
        <w:t>，</w:t>
      </w:r>
      <w:r w:rsidR="00C41C44" w:rsidRPr="00471230">
        <w:rPr>
          <w:rFonts w:ascii="Times New Roman" w:eastAsia="新細明體" w:hAnsi="Times New Roman" w:hint="eastAsia"/>
        </w:rPr>
        <w:t>尤其是其建置成本與進入門檻落差</w:t>
      </w:r>
      <w:r w:rsidR="0013264C" w:rsidRPr="00471230">
        <w:rPr>
          <w:rFonts w:ascii="Times New Roman" w:eastAsia="新細明體" w:hAnsi="Times New Roman" w:hint="eastAsia"/>
        </w:rPr>
        <w:t>確實</w:t>
      </w:r>
      <w:r w:rsidR="00C41C44" w:rsidRPr="00471230">
        <w:rPr>
          <w:rFonts w:ascii="Times New Roman" w:eastAsia="新細明體" w:hAnsi="Times New Roman" w:hint="eastAsia"/>
        </w:rPr>
        <w:t>頗大</w:t>
      </w:r>
      <w:r w:rsidR="0013264C" w:rsidRPr="00471230">
        <w:rPr>
          <w:rFonts w:ascii="Times New Roman" w:eastAsia="新細明體" w:hAnsi="Times New Roman" w:hint="eastAsia"/>
        </w:rPr>
        <w:t>。</w:t>
      </w:r>
      <w:r w:rsidR="00C41C44" w:rsidRPr="00471230">
        <w:rPr>
          <w:rFonts w:ascii="Times New Roman" w:eastAsia="新細明體" w:hAnsi="Times New Roman" w:hint="eastAsia"/>
        </w:rPr>
        <w:t>較主流的平台</w:t>
      </w:r>
      <w:r w:rsidR="0013264C" w:rsidRPr="00471230">
        <w:rPr>
          <w:rFonts w:ascii="Times New Roman" w:eastAsia="新細明體" w:hAnsi="Times New Roman" w:hint="eastAsia"/>
        </w:rPr>
        <w:t>甚至有</w:t>
      </w:r>
      <w:r w:rsidR="00C41C44" w:rsidRPr="00471230">
        <w:rPr>
          <w:rFonts w:ascii="Times New Roman" w:eastAsia="新細明體" w:hAnsi="Times New Roman" w:hint="eastAsia"/>
        </w:rPr>
        <w:t>來自全球規模的大型資訊業集團，</w:t>
      </w:r>
      <w:r w:rsidR="008F7222" w:rsidRPr="00471230">
        <w:rPr>
          <w:rFonts w:ascii="Times New Roman" w:eastAsia="新細明體" w:hAnsi="Times New Roman" w:hint="eastAsia"/>
        </w:rPr>
        <w:t>較陽春的平台也可以是自媒體經營的個體戶</w:t>
      </w:r>
      <w:r w:rsidRPr="00471230">
        <w:rPr>
          <w:rFonts w:ascii="Times New Roman" w:eastAsia="新細明體" w:hAnsi="Times New Roman"/>
        </w:rPr>
        <w:t>。</w:t>
      </w:r>
      <w:r w:rsidR="0013264C" w:rsidRPr="00471230">
        <w:rPr>
          <w:rFonts w:ascii="Times New Roman" w:eastAsia="新細明體" w:hAnsi="Times New Roman" w:hint="eastAsia"/>
        </w:rPr>
        <w:t>目前市場上</w:t>
      </w:r>
      <w:r w:rsidR="008F7222" w:rsidRPr="00471230">
        <w:rPr>
          <w:rFonts w:ascii="Times New Roman" w:eastAsia="新細明體" w:hAnsi="Times New Roman" w:hint="eastAsia"/>
        </w:rPr>
        <w:t>商業化</w:t>
      </w:r>
      <w:r w:rsidRPr="00471230">
        <w:rPr>
          <w:rFonts w:ascii="Times New Roman" w:eastAsia="新細明體" w:hAnsi="Times New Roman"/>
        </w:rPr>
        <w:t>網路新聞平台的類型頗多，包含入口網站例如雅虎新聞站、主流媒體衍生新聞網站</w:t>
      </w:r>
      <w:r w:rsidR="00BB58B0" w:rsidRPr="00471230">
        <w:rPr>
          <w:rFonts w:ascii="Times New Roman" w:eastAsia="新細明體" w:hAnsi="Times New Roman" w:hint="eastAsia"/>
        </w:rPr>
        <w:t>，</w:t>
      </w:r>
      <w:r w:rsidRPr="00471230">
        <w:rPr>
          <w:rFonts w:ascii="Times New Roman" w:eastAsia="新細明體" w:hAnsi="Times New Roman"/>
        </w:rPr>
        <w:t>例如廣播、電視或紙本刊物附屬新聞網站</w:t>
      </w:r>
      <w:r w:rsidR="00BB58B0" w:rsidRPr="00471230">
        <w:rPr>
          <w:rFonts w:ascii="Times New Roman" w:eastAsia="新細明體" w:hAnsi="Times New Roman" w:hint="eastAsia"/>
        </w:rPr>
        <w:t>；</w:t>
      </w:r>
      <w:r w:rsidRPr="00471230">
        <w:rPr>
          <w:rFonts w:ascii="Times New Roman" w:eastAsia="新細明體" w:hAnsi="Times New Roman"/>
        </w:rPr>
        <w:t>社群媒體新聞網站</w:t>
      </w:r>
      <w:r w:rsidR="00BB58B0" w:rsidRPr="00471230">
        <w:rPr>
          <w:rFonts w:ascii="Times New Roman" w:eastAsia="新細明體" w:hAnsi="Times New Roman" w:hint="eastAsia"/>
        </w:rPr>
        <w:t>，</w:t>
      </w:r>
      <w:proofErr w:type="gramStart"/>
      <w:r w:rsidRPr="00471230">
        <w:rPr>
          <w:rFonts w:ascii="Times New Roman" w:eastAsia="新細明體" w:hAnsi="Times New Roman"/>
        </w:rPr>
        <w:t>例如臉書或</w:t>
      </w:r>
      <w:proofErr w:type="gramEnd"/>
      <w:r w:rsidRPr="00471230">
        <w:rPr>
          <w:rFonts w:ascii="Times New Roman" w:eastAsia="新細明體" w:hAnsi="Times New Roman"/>
        </w:rPr>
        <w:t>LINE TODAY</w:t>
      </w:r>
      <w:r w:rsidRPr="00471230">
        <w:rPr>
          <w:rFonts w:ascii="Times New Roman" w:eastAsia="新細明體" w:hAnsi="Times New Roman"/>
        </w:rPr>
        <w:t>新聞網站</w:t>
      </w:r>
      <w:r w:rsidR="00BB58B0" w:rsidRPr="00471230">
        <w:rPr>
          <w:rFonts w:ascii="Times New Roman" w:eastAsia="新細明體" w:hAnsi="Times New Roman" w:hint="eastAsia"/>
        </w:rPr>
        <w:t>；</w:t>
      </w:r>
      <w:r w:rsidRPr="00471230">
        <w:rPr>
          <w:rFonts w:ascii="Times New Roman" w:eastAsia="新細明體" w:hAnsi="Times New Roman"/>
        </w:rPr>
        <w:t>通訊社新聞網站</w:t>
      </w:r>
      <w:r w:rsidR="00BB58B0" w:rsidRPr="00471230">
        <w:rPr>
          <w:rFonts w:ascii="Times New Roman" w:eastAsia="新細明體" w:hAnsi="Times New Roman" w:hint="eastAsia"/>
        </w:rPr>
        <w:t>，</w:t>
      </w:r>
      <w:r w:rsidRPr="00471230">
        <w:rPr>
          <w:rFonts w:ascii="Times New Roman" w:eastAsia="新細明體" w:hAnsi="Times New Roman"/>
        </w:rPr>
        <w:t>例如中央社網站、</w:t>
      </w:r>
      <w:r w:rsidRPr="00471230">
        <w:rPr>
          <w:rFonts w:ascii="Times New Roman" w:eastAsia="新細明體" w:hAnsi="Times New Roman"/>
        </w:rPr>
        <w:t>APP</w:t>
      </w:r>
      <w:r w:rsidRPr="00471230">
        <w:rPr>
          <w:rFonts w:ascii="Times New Roman" w:eastAsia="新細明體" w:hAnsi="Times New Roman"/>
        </w:rPr>
        <w:t>新聞推播以及自媒體型網站</w:t>
      </w:r>
      <w:r w:rsidR="008F7222" w:rsidRPr="00471230">
        <w:rPr>
          <w:rFonts w:ascii="Times New Roman" w:eastAsia="新細明體" w:hAnsi="Times New Roman" w:hint="eastAsia"/>
        </w:rPr>
        <w:t>，以及</w:t>
      </w:r>
      <w:r w:rsidR="008F7222" w:rsidRPr="00471230">
        <w:rPr>
          <w:rFonts w:ascii="Times New Roman" w:eastAsia="新細明體" w:hAnsi="Times New Roman" w:hint="eastAsia"/>
        </w:rPr>
        <w:t>Google</w:t>
      </w:r>
      <w:r w:rsidR="008F7222" w:rsidRPr="00471230">
        <w:rPr>
          <w:rFonts w:ascii="Times New Roman" w:eastAsia="新細明體" w:hAnsi="Times New Roman" w:hint="eastAsia"/>
        </w:rPr>
        <w:t>所開發的匯集新聞模式</w:t>
      </w:r>
      <w:r w:rsidRPr="00471230">
        <w:rPr>
          <w:rFonts w:ascii="Times New Roman" w:eastAsia="新細明體" w:hAnsi="Times New Roman"/>
        </w:rPr>
        <w:t>等</w:t>
      </w:r>
      <w:r w:rsidR="00BB58B0" w:rsidRPr="00471230">
        <w:rPr>
          <w:rFonts w:ascii="Times New Roman" w:eastAsia="新細明體" w:hAnsi="Times New Roman" w:hint="eastAsia"/>
        </w:rPr>
        <w:t>平台</w:t>
      </w:r>
      <w:r w:rsidRPr="00471230">
        <w:rPr>
          <w:rFonts w:ascii="Times New Roman" w:eastAsia="新細明體" w:hAnsi="Times New Roman"/>
        </w:rPr>
        <w:t>。</w:t>
      </w:r>
      <w:r w:rsidR="0013264C" w:rsidRPr="00471230">
        <w:rPr>
          <w:rFonts w:ascii="Times New Roman" w:eastAsia="新細明體" w:hAnsi="Times New Roman" w:hint="eastAsia"/>
        </w:rPr>
        <w:t>除此之外，有些雨後春筍般出現的新聞網站更是不勝枚舉。</w:t>
      </w:r>
    </w:p>
    <w:p w14:paraId="36D9911D" w14:textId="40D9458E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從商業經營的角度，新聞網站的訊息來源包括原生或搜尋兩大類，也因此</w:t>
      </w:r>
      <w:r w:rsidRPr="00471230">
        <w:rPr>
          <w:rFonts w:ascii="Times New Roman" w:eastAsia="新細明體" w:hAnsi="Times New Roman"/>
        </w:rPr>
        <w:lastRenderedPageBreak/>
        <w:t>投入的資源</w:t>
      </w:r>
      <w:r w:rsidR="0013264C" w:rsidRPr="00471230">
        <w:rPr>
          <w:rFonts w:ascii="Times New Roman" w:eastAsia="新細明體" w:hAnsi="Times New Roman" w:hint="eastAsia"/>
        </w:rPr>
        <w:t>當然</w:t>
      </w:r>
      <w:r w:rsidRPr="00471230">
        <w:rPr>
          <w:rFonts w:ascii="Times New Roman" w:eastAsia="新細明體" w:hAnsi="Times New Roman"/>
        </w:rPr>
        <w:t>可大可小。隨著網路的使用人口節節攀升，新聞網站的經營確實有其正向的市場潛力，但是網站的多元化設置，礙於市場的存活趨勢，促使每家新聞網站所需投入的</w:t>
      </w:r>
      <w:r w:rsidR="0013264C" w:rsidRPr="00471230">
        <w:rPr>
          <w:rFonts w:ascii="Times New Roman" w:eastAsia="新細明體" w:hAnsi="Times New Roman" w:hint="eastAsia"/>
        </w:rPr>
        <w:t>軟硬體</w:t>
      </w:r>
      <w:r w:rsidRPr="00471230">
        <w:rPr>
          <w:rFonts w:ascii="Times New Roman" w:eastAsia="新細明體" w:hAnsi="Times New Roman"/>
        </w:rPr>
        <w:t>資源</w:t>
      </w:r>
      <w:r w:rsidR="0013264C" w:rsidRPr="00471230">
        <w:rPr>
          <w:rFonts w:ascii="Times New Roman" w:eastAsia="新細明體" w:hAnsi="Times New Roman" w:hint="eastAsia"/>
        </w:rPr>
        <w:t>包括人力需求，也</w:t>
      </w:r>
      <w:r w:rsidRPr="00471230">
        <w:rPr>
          <w:rFonts w:ascii="Times New Roman" w:eastAsia="新細明體" w:hAnsi="Times New Roman"/>
        </w:rPr>
        <w:t>自然須相對增加。依此推論，</w:t>
      </w:r>
      <w:r w:rsidR="0013264C" w:rsidRPr="00471230">
        <w:rPr>
          <w:rFonts w:ascii="Times New Roman" w:eastAsia="新細明體" w:hAnsi="Times New Roman" w:hint="eastAsia"/>
        </w:rPr>
        <w:t>大量</w:t>
      </w:r>
      <w:r w:rsidR="008F7222" w:rsidRPr="00471230">
        <w:rPr>
          <w:rFonts w:ascii="Times New Roman" w:eastAsia="新細明體" w:hAnsi="Times New Roman" w:hint="eastAsia"/>
        </w:rPr>
        <w:t>遍地開花</w:t>
      </w:r>
      <w:r w:rsidR="008F7222" w:rsidRPr="00471230">
        <w:rPr>
          <w:rFonts w:ascii="Times New Roman" w:eastAsia="新細明體" w:hAnsi="Times New Roman"/>
        </w:rPr>
        <w:t>的</w:t>
      </w:r>
      <w:r w:rsidRPr="00471230">
        <w:rPr>
          <w:rFonts w:ascii="Times New Roman" w:eastAsia="新細明體" w:hAnsi="Times New Roman"/>
        </w:rPr>
        <w:t>新興新聞網站</w:t>
      </w:r>
      <w:r w:rsidR="008F7222" w:rsidRPr="00471230">
        <w:rPr>
          <w:rFonts w:ascii="Times New Roman" w:eastAsia="新細明體" w:hAnsi="Times New Roman" w:hint="eastAsia"/>
        </w:rPr>
        <w:t>，其</w:t>
      </w:r>
      <w:r w:rsidRPr="00471230">
        <w:rPr>
          <w:rFonts w:ascii="Times New Roman" w:eastAsia="新細明體" w:hAnsi="Times New Roman"/>
        </w:rPr>
        <w:t>績效與數量能否成正比發展，是值得</w:t>
      </w:r>
      <w:r w:rsidR="00BB58B0" w:rsidRPr="00471230">
        <w:rPr>
          <w:rFonts w:ascii="Times New Roman" w:eastAsia="新細明體" w:hAnsi="Times New Roman" w:hint="eastAsia"/>
        </w:rPr>
        <w:t>持續</w:t>
      </w:r>
      <w:r w:rsidR="008F7222" w:rsidRPr="00471230">
        <w:rPr>
          <w:rFonts w:ascii="Times New Roman" w:eastAsia="新細明體" w:hAnsi="Times New Roman" w:hint="eastAsia"/>
        </w:rPr>
        <w:t>觀察</w:t>
      </w:r>
      <w:r w:rsidRPr="00471230">
        <w:rPr>
          <w:rFonts w:ascii="Times New Roman" w:eastAsia="新細明體" w:hAnsi="Times New Roman"/>
        </w:rPr>
        <w:t>的議題。</w:t>
      </w:r>
    </w:p>
    <w:p w14:paraId="13150FE8" w14:textId="2E528477" w:rsidR="00032907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由現有新聞網站的內容不難發現，經常會有訊息重複性太高、新聞來源不易查證、資訊過於碎片化、影音</w:t>
      </w:r>
      <w:r w:rsidR="00BB58B0" w:rsidRPr="00471230">
        <w:rPr>
          <w:rFonts w:ascii="Times New Roman" w:eastAsia="新細明體" w:hAnsi="Times New Roman" w:hint="eastAsia"/>
        </w:rPr>
        <w:t>內容</w:t>
      </w:r>
      <w:r w:rsidRPr="00471230">
        <w:rPr>
          <w:rFonts w:ascii="Times New Roman" w:eastAsia="新細明體" w:hAnsi="Times New Roman"/>
        </w:rPr>
        <w:t>產製品質良莠不齊，以及新聞資訊替換率甚低等情形。</w:t>
      </w:r>
      <w:r w:rsidR="00032907" w:rsidRPr="00471230">
        <w:rPr>
          <w:rFonts w:ascii="Times New Roman" w:eastAsia="新細明體" w:hAnsi="Times New Roman" w:hint="eastAsia"/>
        </w:rPr>
        <w:t>有</w:t>
      </w:r>
      <w:r w:rsidRPr="00471230">
        <w:rPr>
          <w:rFonts w:ascii="Times New Roman" w:eastAsia="新細明體" w:hAnsi="Times New Roman"/>
        </w:rPr>
        <w:t>一些資源投入較高的新聞網站，開始考量是否需要採取會員制的經營模式，但事實證明也因此無法鞏固用戶而影響流量的結果。</w:t>
      </w:r>
    </w:p>
    <w:p w14:paraId="53A0CBD1" w14:textId="7B2DE6C6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尤其在</w:t>
      </w:r>
      <w:r w:rsidR="00032907" w:rsidRPr="00471230">
        <w:rPr>
          <w:rFonts w:ascii="Times New Roman" w:eastAsia="新細明體" w:hAnsi="Times New Roman" w:hint="eastAsia"/>
        </w:rPr>
        <w:t>日漸加大的</w:t>
      </w:r>
      <w:r w:rsidRPr="00471230">
        <w:rPr>
          <w:rFonts w:ascii="Times New Roman" w:eastAsia="新細明體" w:hAnsi="Times New Roman"/>
        </w:rPr>
        <w:t>寬頻環境，新聞網站較傳統</w:t>
      </w:r>
      <w:r w:rsidR="00BB58B0" w:rsidRPr="00471230">
        <w:rPr>
          <w:rFonts w:ascii="Times New Roman" w:eastAsia="新細明體" w:hAnsi="Times New Roman" w:hint="eastAsia"/>
        </w:rPr>
        <w:t>特許</w:t>
      </w:r>
      <w:r w:rsidRPr="00471230">
        <w:rPr>
          <w:rFonts w:ascii="Times New Roman" w:eastAsia="新細明體" w:hAnsi="Times New Roman"/>
        </w:rPr>
        <w:t>媒體更為容易</w:t>
      </w:r>
      <w:r w:rsidR="00BB58B0" w:rsidRPr="00471230">
        <w:rPr>
          <w:rFonts w:ascii="Times New Roman" w:eastAsia="新細明體" w:hAnsi="Times New Roman" w:hint="eastAsia"/>
        </w:rPr>
        <w:t>建置的情境，加上礙</w:t>
      </w:r>
      <w:r w:rsidRPr="00471230">
        <w:rPr>
          <w:rFonts w:ascii="Times New Roman" w:eastAsia="新細明體" w:hAnsi="Times New Roman"/>
        </w:rPr>
        <w:t>於言論自由的保障與法律差別管制</w:t>
      </w:r>
      <w:r w:rsidR="00BB58B0" w:rsidRPr="00471230">
        <w:rPr>
          <w:rFonts w:ascii="Times New Roman" w:eastAsia="新細明體" w:hAnsi="Times New Roman" w:hint="eastAsia"/>
        </w:rPr>
        <w:t>下</w:t>
      </w:r>
      <w:r w:rsidRPr="00471230">
        <w:rPr>
          <w:rFonts w:ascii="Times New Roman" w:eastAsia="新細明體" w:hAnsi="Times New Roman"/>
        </w:rPr>
        <w:t>，導致新聞網站</w:t>
      </w:r>
      <w:r w:rsidR="0013264C" w:rsidRPr="00471230">
        <w:rPr>
          <w:rFonts w:ascii="Times New Roman" w:eastAsia="新細明體" w:hAnsi="Times New Roman" w:hint="eastAsia"/>
        </w:rPr>
        <w:t>已有過於浮濫的現象</w:t>
      </w:r>
      <w:r w:rsidRPr="00471230">
        <w:rPr>
          <w:rFonts w:ascii="Times New Roman" w:eastAsia="新細明體" w:hAnsi="Times New Roman"/>
        </w:rPr>
        <w:t>，</w:t>
      </w:r>
      <w:r w:rsidR="0013264C" w:rsidRPr="00471230">
        <w:rPr>
          <w:rFonts w:ascii="Times New Roman" w:eastAsia="新細明體" w:hAnsi="Times New Roman" w:hint="eastAsia"/>
        </w:rPr>
        <w:t>造成許多</w:t>
      </w:r>
      <w:r w:rsidR="00BB58B0" w:rsidRPr="00471230">
        <w:rPr>
          <w:rFonts w:ascii="Times New Roman" w:eastAsia="新細明體" w:hAnsi="Times New Roman" w:hint="eastAsia"/>
        </w:rPr>
        <w:t>正規新聞媒體</w:t>
      </w:r>
      <w:r w:rsidRPr="00471230">
        <w:rPr>
          <w:rFonts w:ascii="Times New Roman" w:eastAsia="新細明體" w:hAnsi="Times New Roman"/>
        </w:rPr>
        <w:t>經營者</w:t>
      </w:r>
      <w:r w:rsidR="0013264C" w:rsidRPr="00471230">
        <w:rPr>
          <w:rFonts w:ascii="Times New Roman" w:eastAsia="新細明體" w:hAnsi="Times New Roman" w:hint="eastAsia"/>
        </w:rPr>
        <w:t>，</w:t>
      </w:r>
      <w:r w:rsidRPr="00471230">
        <w:rPr>
          <w:rFonts w:ascii="Times New Roman" w:eastAsia="新細明體" w:hAnsi="Times New Roman"/>
        </w:rPr>
        <w:t>必然要面對競爭對手不斷擴張</w:t>
      </w:r>
      <w:r w:rsidR="0013264C" w:rsidRPr="00471230">
        <w:rPr>
          <w:rFonts w:ascii="Times New Roman" w:eastAsia="新細明體" w:hAnsi="Times New Roman" w:hint="eastAsia"/>
        </w:rPr>
        <w:t>，</w:t>
      </w:r>
      <w:r w:rsidRPr="00471230">
        <w:rPr>
          <w:rFonts w:ascii="Times New Roman" w:eastAsia="新細明體" w:hAnsi="Times New Roman"/>
        </w:rPr>
        <w:t>卻難以兼顧品質的兩難。</w:t>
      </w:r>
      <w:r w:rsidR="0013264C" w:rsidRPr="00471230">
        <w:rPr>
          <w:rFonts w:ascii="Times New Roman" w:eastAsia="新細明體" w:hAnsi="Times New Roman" w:hint="eastAsia"/>
        </w:rPr>
        <w:t>如今，</w:t>
      </w:r>
      <w:r w:rsidR="00BB58B0" w:rsidRPr="00471230">
        <w:rPr>
          <w:rFonts w:ascii="Times New Roman" w:eastAsia="新細明體" w:hAnsi="Times New Roman" w:hint="eastAsia"/>
        </w:rPr>
        <w:t>只有在面對大規模的天災人禍</w:t>
      </w:r>
      <w:r w:rsidR="0013264C" w:rsidRPr="00471230">
        <w:rPr>
          <w:rFonts w:ascii="Times New Roman" w:eastAsia="新細明體" w:hAnsi="Times New Roman" w:hint="eastAsia"/>
        </w:rPr>
        <w:t>(</w:t>
      </w:r>
      <w:r w:rsidR="0013264C" w:rsidRPr="00471230">
        <w:rPr>
          <w:rFonts w:ascii="Times New Roman" w:eastAsia="新細明體" w:hAnsi="Times New Roman" w:hint="eastAsia"/>
        </w:rPr>
        <w:t>如四月初的地震與俄烏</w:t>
      </w:r>
      <w:r w:rsidR="0013264C" w:rsidRPr="00471230">
        <w:rPr>
          <w:rFonts w:ascii="Times New Roman" w:eastAsia="新細明體" w:hAnsi="Times New Roman" w:hint="eastAsia"/>
        </w:rPr>
        <w:t>/</w:t>
      </w:r>
      <w:r w:rsidR="0013264C" w:rsidRPr="00471230">
        <w:rPr>
          <w:rFonts w:ascii="Times New Roman" w:eastAsia="新細明體" w:hAnsi="Times New Roman" w:hint="eastAsia"/>
        </w:rPr>
        <w:t>以阿戰爭等</w:t>
      </w:r>
      <w:r w:rsidR="0013264C" w:rsidRPr="00471230">
        <w:rPr>
          <w:rFonts w:ascii="Times New Roman" w:eastAsia="新細明體" w:hAnsi="Times New Roman"/>
        </w:rPr>
        <w:t>新聞</w:t>
      </w:r>
      <w:r w:rsidR="0013264C" w:rsidRPr="00471230">
        <w:rPr>
          <w:rFonts w:ascii="Times New Roman" w:eastAsia="新細明體" w:hAnsi="Times New Roman" w:hint="eastAsia"/>
        </w:rPr>
        <w:t>)</w:t>
      </w:r>
      <w:r w:rsidR="00BB58B0" w:rsidRPr="00471230">
        <w:rPr>
          <w:rFonts w:ascii="Times New Roman" w:eastAsia="新細明體" w:hAnsi="Times New Roman" w:hint="eastAsia"/>
        </w:rPr>
        <w:t>，或具有專業深度的新聞議題</w:t>
      </w:r>
      <w:r w:rsidR="0013264C" w:rsidRPr="00471230">
        <w:rPr>
          <w:rFonts w:ascii="Times New Roman" w:eastAsia="新細明體" w:hAnsi="Times New Roman" w:hint="eastAsia"/>
        </w:rPr>
        <w:t>(</w:t>
      </w:r>
      <w:r w:rsidR="0013264C" w:rsidRPr="00471230">
        <w:rPr>
          <w:rFonts w:ascii="Times New Roman" w:eastAsia="新細明體" w:hAnsi="Times New Roman" w:hint="eastAsia"/>
        </w:rPr>
        <w:t>財經、科學、科技或國際等</w:t>
      </w:r>
      <w:r w:rsidR="0013264C" w:rsidRPr="00471230">
        <w:rPr>
          <w:rFonts w:ascii="Times New Roman" w:eastAsia="新細明體" w:hAnsi="Times New Roman"/>
        </w:rPr>
        <w:t>新聞</w:t>
      </w:r>
      <w:r w:rsidR="0013264C" w:rsidRPr="00471230">
        <w:rPr>
          <w:rFonts w:ascii="Times New Roman" w:eastAsia="新細明體" w:hAnsi="Times New Roman" w:hint="eastAsia"/>
        </w:rPr>
        <w:t>)</w:t>
      </w:r>
      <w:r w:rsidR="00BB58B0" w:rsidRPr="00471230">
        <w:rPr>
          <w:rFonts w:ascii="Times New Roman" w:eastAsia="新細明體" w:hAnsi="Times New Roman" w:hint="eastAsia"/>
        </w:rPr>
        <w:t>時，才會讓電視新聞專業頻道有發揮的空間。</w:t>
      </w:r>
    </w:p>
    <w:p w14:paraId="5AB7F94D" w14:textId="23110355" w:rsidR="00B22292" w:rsidRPr="00471230" w:rsidRDefault="00872560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471230">
        <w:rPr>
          <w:rFonts w:ascii="Times New Roman" w:eastAsia="新細明體" w:hAnsi="Times New Roman"/>
          <w:b/>
          <w:bCs/>
          <w:sz w:val="28"/>
          <w:szCs w:val="28"/>
        </w:rPr>
        <w:t>交叉</w:t>
      </w:r>
      <w:r w:rsidR="00B22292" w:rsidRPr="00471230">
        <w:rPr>
          <w:rFonts w:ascii="Times New Roman" w:eastAsia="新細明體" w:hAnsi="Times New Roman"/>
          <w:b/>
          <w:bCs/>
          <w:sz w:val="28"/>
          <w:szCs w:val="28"/>
        </w:rPr>
        <w:t>消費</w:t>
      </w:r>
      <w:r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數據與新聞平台內容的</w:t>
      </w:r>
      <w:r w:rsidR="00221A5C"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調整</w:t>
      </w:r>
    </w:p>
    <w:p w14:paraId="5EE3D9C9" w14:textId="72148A17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雖然</w:t>
      </w:r>
      <w:r w:rsidR="00BB58B0" w:rsidRPr="00471230">
        <w:rPr>
          <w:rFonts w:ascii="Times New Roman" w:eastAsia="新細明體" w:hAnsi="Times New Roman"/>
        </w:rPr>
        <w:t>網路</w:t>
      </w:r>
      <w:r w:rsidR="00BB58B0" w:rsidRPr="00471230">
        <w:rPr>
          <w:rFonts w:ascii="Times New Roman" w:eastAsia="新細明體" w:hAnsi="Times New Roman" w:hint="eastAsia"/>
        </w:rPr>
        <w:t>新聞</w:t>
      </w:r>
      <w:r w:rsidRPr="00471230">
        <w:rPr>
          <w:rFonts w:ascii="Times New Roman" w:eastAsia="新細明體" w:hAnsi="Times New Roman"/>
        </w:rPr>
        <w:t>平台的多元發展屬正常趨勢，但是</w:t>
      </w:r>
      <w:r w:rsidR="00BB58B0" w:rsidRPr="00471230">
        <w:rPr>
          <w:rFonts w:ascii="Times New Roman" w:eastAsia="新細明體" w:hAnsi="Times New Roman" w:hint="eastAsia"/>
        </w:rPr>
        <w:t>新聞</w:t>
      </w:r>
      <w:r w:rsidRPr="00471230">
        <w:rPr>
          <w:rFonts w:ascii="Times New Roman" w:eastAsia="新細明體" w:hAnsi="Times New Roman"/>
        </w:rPr>
        <w:t>媒體廣告營收的板塊正在劇烈調整，</w:t>
      </w:r>
      <w:r w:rsidR="0013264C" w:rsidRPr="00471230">
        <w:rPr>
          <w:rFonts w:ascii="Times New Roman" w:eastAsia="新細明體" w:hAnsi="Times New Roman" w:hint="eastAsia"/>
        </w:rPr>
        <w:t>只是</w:t>
      </w:r>
      <w:r w:rsidRPr="00471230">
        <w:rPr>
          <w:rFonts w:ascii="Times New Roman" w:eastAsia="新細明體" w:hAnsi="Times New Roman"/>
        </w:rPr>
        <w:t>大者恆大將是後續市場的不變法則。根據</w:t>
      </w:r>
      <w:r w:rsidR="000D2506" w:rsidRPr="00471230">
        <w:rPr>
          <w:rFonts w:ascii="Times New Roman" w:eastAsia="新細明體" w:hAnsi="Times New Roman" w:hint="eastAsia"/>
        </w:rPr>
        <w:t>各類</w:t>
      </w:r>
      <w:r w:rsidRPr="00471230">
        <w:rPr>
          <w:rFonts w:ascii="Times New Roman" w:eastAsia="新細明體" w:hAnsi="Times New Roman"/>
        </w:rPr>
        <w:t>針對網路媒體觸及資料</w:t>
      </w:r>
      <w:r w:rsidR="000D2506" w:rsidRPr="00471230">
        <w:rPr>
          <w:rFonts w:ascii="Times New Roman" w:eastAsia="新細明體" w:hAnsi="Times New Roman" w:hint="eastAsia"/>
        </w:rPr>
        <w:t>調查的結果</w:t>
      </w:r>
      <w:r w:rsidRPr="00471230">
        <w:rPr>
          <w:rFonts w:ascii="Times New Roman" w:eastAsia="新細明體" w:hAnsi="Times New Roman"/>
        </w:rPr>
        <w:t>顯示，</w:t>
      </w:r>
      <w:r w:rsidR="000D2506" w:rsidRPr="00471230">
        <w:rPr>
          <w:rFonts w:ascii="Times New Roman" w:eastAsia="新細明體" w:hAnsi="Times New Roman" w:hint="eastAsia"/>
        </w:rPr>
        <w:t>近幾年網路</w:t>
      </w:r>
      <w:r w:rsidRPr="00471230">
        <w:rPr>
          <w:rFonts w:ascii="Times New Roman" w:eastAsia="新細明體" w:hAnsi="Times New Roman"/>
        </w:rPr>
        <w:t>新聞</w:t>
      </w:r>
      <w:r w:rsidR="00024DA7" w:rsidRPr="00471230">
        <w:rPr>
          <w:rFonts w:ascii="Times New Roman" w:eastAsia="新細明體" w:hAnsi="Times New Roman" w:hint="eastAsia"/>
        </w:rPr>
        <w:t>平台</w:t>
      </w:r>
      <w:r w:rsidRPr="00471230">
        <w:rPr>
          <w:rFonts w:ascii="Times New Roman" w:eastAsia="新細明體" w:hAnsi="Times New Roman"/>
        </w:rPr>
        <w:t>無論是月活躍人數、日均流量、數位廣告</w:t>
      </w:r>
      <w:proofErr w:type="gramStart"/>
      <w:r w:rsidRPr="00471230">
        <w:rPr>
          <w:rFonts w:ascii="Times New Roman" w:eastAsia="新細明體" w:hAnsi="Times New Roman"/>
        </w:rPr>
        <w:t>月收數</w:t>
      </w:r>
      <w:proofErr w:type="gramEnd"/>
      <w:r w:rsidRPr="00471230">
        <w:rPr>
          <w:rFonts w:ascii="Times New Roman" w:eastAsia="新細明體" w:hAnsi="Times New Roman"/>
        </w:rPr>
        <w:t>、粉絲數都</w:t>
      </w:r>
      <w:r w:rsidR="000D2506" w:rsidRPr="00471230">
        <w:rPr>
          <w:rFonts w:ascii="Times New Roman" w:eastAsia="新細明體" w:hAnsi="Times New Roman" w:hint="eastAsia"/>
        </w:rPr>
        <w:t>逐漸增加，</w:t>
      </w:r>
      <w:r w:rsidRPr="00471230">
        <w:rPr>
          <w:rFonts w:ascii="Times New Roman" w:eastAsia="新細明體" w:hAnsi="Times New Roman"/>
        </w:rPr>
        <w:t>尤其</w:t>
      </w:r>
      <w:r w:rsidR="00024DA7" w:rsidRPr="00471230">
        <w:rPr>
          <w:rFonts w:ascii="Times New Roman" w:eastAsia="新細明體" w:hAnsi="Times New Roman" w:hint="eastAsia"/>
        </w:rPr>
        <w:t>受到</w:t>
      </w:r>
      <w:r w:rsidRPr="00471230">
        <w:rPr>
          <w:rFonts w:ascii="Times New Roman" w:eastAsia="新細明體" w:hAnsi="Times New Roman"/>
        </w:rPr>
        <w:t>社群</w:t>
      </w:r>
      <w:r w:rsidR="00024DA7" w:rsidRPr="00471230">
        <w:rPr>
          <w:rFonts w:ascii="Times New Roman" w:eastAsia="新細明體" w:hAnsi="Times New Roman" w:hint="eastAsia"/>
        </w:rPr>
        <w:t>效應</w:t>
      </w:r>
      <w:r w:rsidR="00024DA7" w:rsidRPr="00471230">
        <w:rPr>
          <w:rFonts w:ascii="Times New Roman" w:eastAsia="新細明體" w:hAnsi="Times New Roman"/>
        </w:rPr>
        <w:t>的</w:t>
      </w:r>
      <w:r w:rsidRPr="00471230">
        <w:rPr>
          <w:rFonts w:ascii="Times New Roman" w:eastAsia="新細明體" w:hAnsi="Times New Roman"/>
        </w:rPr>
        <w:t>影響</w:t>
      </w:r>
      <w:r w:rsidR="00024DA7" w:rsidRPr="00471230">
        <w:rPr>
          <w:rFonts w:ascii="Times New Roman" w:eastAsia="新細明體" w:hAnsi="Times New Roman" w:hint="eastAsia"/>
        </w:rPr>
        <w:t>，</w:t>
      </w:r>
      <w:r w:rsidR="000D2506" w:rsidRPr="00471230">
        <w:rPr>
          <w:rFonts w:ascii="Times New Roman" w:eastAsia="新細明體" w:hAnsi="Times New Roman" w:hint="eastAsia"/>
        </w:rPr>
        <w:t>更呈現</w:t>
      </w:r>
      <w:r w:rsidR="00024DA7" w:rsidRPr="00471230">
        <w:rPr>
          <w:rFonts w:ascii="Times New Roman" w:eastAsia="新細明體" w:hAnsi="Times New Roman" w:hint="eastAsia"/>
        </w:rPr>
        <w:t>對</w:t>
      </w:r>
      <w:r w:rsidRPr="00471230">
        <w:rPr>
          <w:rFonts w:ascii="Times New Roman" w:eastAsia="新細明體" w:hAnsi="Times New Roman"/>
        </w:rPr>
        <w:t>分眾網路流量與網路聲量</w:t>
      </w:r>
      <w:r w:rsidR="00024DA7" w:rsidRPr="00471230">
        <w:rPr>
          <w:rFonts w:ascii="Times New Roman" w:eastAsia="新細明體" w:hAnsi="Times New Roman" w:hint="eastAsia"/>
        </w:rPr>
        <w:t>經營方式</w:t>
      </w:r>
      <w:r w:rsidRPr="00471230">
        <w:rPr>
          <w:rFonts w:ascii="Times New Roman" w:eastAsia="新細明體" w:hAnsi="Times New Roman"/>
        </w:rPr>
        <w:t>有</w:t>
      </w:r>
      <w:r w:rsidR="00024DA7" w:rsidRPr="00471230">
        <w:rPr>
          <w:rFonts w:ascii="Times New Roman" w:eastAsia="新細明體" w:hAnsi="Times New Roman" w:hint="eastAsia"/>
        </w:rPr>
        <w:t>了甚大</w:t>
      </w:r>
      <w:r w:rsidRPr="00471230">
        <w:rPr>
          <w:rFonts w:ascii="Times New Roman" w:eastAsia="新細明體" w:hAnsi="Times New Roman"/>
        </w:rPr>
        <w:t>的</w:t>
      </w:r>
      <w:r w:rsidR="00024DA7" w:rsidRPr="00471230">
        <w:rPr>
          <w:rFonts w:ascii="Times New Roman" w:eastAsia="新細明體" w:hAnsi="Times New Roman" w:hint="eastAsia"/>
        </w:rPr>
        <w:t>改變</w:t>
      </w:r>
      <w:r w:rsidRPr="00471230">
        <w:rPr>
          <w:rFonts w:ascii="Times New Roman" w:eastAsia="新細明體" w:hAnsi="Times New Roman"/>
        </w:rPr>
        <w:t>。</w:t>
      </w:r>
    </w:p>
    <w:p w14:paraId="6626D38D" w14:textId="3536CE4D" w:rsidR="00B22292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就台灣數位媒體應用暨行銷協會（簡稱</w:t>
      </w:r>
      <w:r w:rsidRPr="00471230">
        <w:rPr>
          <w:rFonts w:ascii="Times New Roman" w:eastAsia="新細明體" w:hAnsi="Times New Roman"/>
        </w:rPr>
        <w:t>DMA</w:t>
      </w:r>
      <w:r w:rsidRPr="00471230">
        <w:rPr>
          <w:rFonts w:ascii="Times New Roman" w:eastAsia="新細明體" w:hAnsi="Times New Roman"/>
        </w:rPr>
        <w:t>）</w:t>
      </w:r>
      <w:r w:rsidR="00024DA7" w:rsidRPr="00471230">
        <w:rPr>
          <w:rFonts w:ascii="Times New Roman" w:eastAsia="新細明體" w:hAnsi="Times New Roman" w:hint="eastAsia"/>
        </w:rPr>
        <w:t>歷年</w:t>
      </w:r>
      <w:r w:rsidRPr="00471230">
        <w:rPr>
          <w:rFonts w:ascii="Times New Roman" w:eastAsia="新細明體" w:hAnsi="Times New Roman"/>
        </w:rPr>
        <w:t>的統計，台灣數位媒體廣告量早在</w:t>
      </w:r>
      <w:r w:rsidRPr="00471230">
        <w:rPr>
          <w:rFonts w:ascii="Times New Roman" w:eastAsia="新細明體" w:hAnsi="Times New Roman"/>
        </w:rPr>
        <w:t>2016</w:t>
      </w:r>
      <w:r w:rsidRPr="00471230">
        <w:rPr>
          <w:rFonts w:ascii="Times New Roman" w:eastAsia="新細明體" w:hAnsi="Times New Roman"/>
        </w:rPr>
        <w:t>年</w:t>
      </w:r>
      <w:r w:rsidR="000D2506" w:rsidRPr="00471230">
        <w:rPr>
          <w:rFonts w:ascii="Times New Roman" w:eastAsia="新細明體" w:hAnsi="Times New Roman" w:hint="eastAsia"/>
        </w:rPr>
        <w:t>起便</w:t>
      </w:r>
      <w:r w:rsidRPr="00471230">
        <w:rPr>
          <w:rFonts w:ascii="Times New Roman" w:eastAsia="新細明體" w:hAnsi="Times New Roman"/>
        </w:rPr>
        <w:t>超越傳統媒體，成為接觸消費者的主要管道。其觀察點鎖定在影音廣告預算、程序化購買以及行動社群等面向，藉由精</w:t>
      </w:r>
      <w:proofErr w:type="gramStart"/>
      <w:r w:rsidRPr="00471230">
        <w:rPr>
          <w:rFonts w:ascii="Times New Roman" w:eastAsia="新細明體" w:hAnsi="Times New Roman"/>
        </w:rPr>
        <w:t>準</w:t>
      </w:r>
      <w:proofErr w:type="gramEnd"/>
      <w:r w:rsidRPr="00471230">
        <w:rPr>
          <w:rFonts w:ascii="Times New Roman" w:eastAsia="新細明體" w:hAnsi="Times New Roman"/>
        </w:rPr>
        <w:t>廣告投放與社群行銷，融合直播</w:t>
      </w:r>
      <w:proofErr w:type="gramStart"/>
      <w:r w:rsidRPr="00471230">
        <w:rPr>
          <w:rFonts w:ascii="Times New Roman" w:eastAsia="新細明體" w:hAnsi="Times New Roman"/>
        </w:rPr>
        <w:t>與網紅帶動</w:t>
      </w:r>
      <w:proofErr w:type="gramEnd"/>
      <w:r w:rsidRPr="00471230">
        <w:rPr>
          <w:rFonts w:ascii="Times New Roman" w:eastAsia="新細明體" w:hAnsi="Times New Roman"/>
        </w:rPr>
        <w:t>媒體投資預算，電視與平面媒體的跌幅持續</w:t>
      </w:r>
      <w:r w:rsidR="000D2506" w:rsidRPr="00471230">
        <w:rPr>
          <w:rFonts w:ascii="Times New Roman" w:eastAsia="新細明體" w:hAnsi="Times New Roman" w:hint="eastAsia"/>
        </w:rPr>
        <w:t>加大</w:t>
      </w:r>
      <w:r w:rsidRPr="00471230">
        <w:rPr>
          <w:rFonts w:ascii="Times New Roman" w:eastAsia="新細明體" w:hAnsi="Times New Roman"/>
        </w:rPr>
        <w:t>，但是數位媒體</w:t>
      </w:r>
      <w:r w:rsidR="000D2506" w:rsidRPr="00471230">
        <w:rPr>
          <w:rFonts w:ascii="Times New Roman" w:eastAsia="新細明體" w:hAnsi="Times New Roman" w:hint="eastAsia"/>
        </w:rPr>
        <w:t>日趨</w:t>
      </w:r>
      <w:r w:rsidR="000D2506" w:rsidRPr="00471230">
        <w:rPr>
          <w:rFonts w:ascii="Times New Roman" w:eastAsia="新細明體" w:hAnsi="Times New Roman"/>
        </w:rPr>
        <w:t>成長</w:t>
      </w:r>
      <w:r w:rsidRPr="00471230">
        <w:rPr>
          <w:rFonts w:ascii="Times New Roman" w:eastAsia="新細明體" w:hAnsi="Times New Roman"/>
        </w:rPr>
        <w:t>，</w:t>
      </w:r>
      <w:r w:rsidR="000D2506" w:rsidRPr="00471230">
        <w:rPr>
          <w:rFonts w:ascii="Times New Roman" w:eastAsia="新細明體" w:hAnsi="Times New Roman" w:hint="eastAsia"/>
        </w:rPr>
        <w:t>足見</w:t>
      </w:r>
      <w:r w:rsidRPr="00471230">
        <w:rPr>
          <w:rFonts w:ascii="Times New Roman" w:eastAsia="新細明體" w:hAnsi="Times New Roman"/>
        </w:rPr>
        <w:t>媒體商業模式</w:t>
      </w:r>
      <w:r w:rsidR="000D2506" w:rsidRPr="00471230">
        <w:rPr>
          <w:rFonts w:ascii="Times New Roman" w:eastAsia="新細明體" w:hAnsi="Times New Roman"/>
        </w:rPr>
        <w:t>的</w:t>
      </w:r>
      <w:r w:rsidRPr="00471230">
        <w:rPr>
          <w:rFonts w:ascii="Times New Roman" w:eastAsia="新細明體" w:hAnsi="Times New Roman"/>
        </w:rPr>
        <w:t>操作</w:t>
      </w:r>
      <w:r w:rsidR="000D2506" w:rsidRPr="00471230">
        <w:rPr>
          <w:rFonts w:ascii="Times New Roman" w:eastAsia="新細明體" w:hAnsi="Times New Roman" w:hint="eastAsia"/>
        </w:rPr>
        <w:t>，反而投注演算法影響新聞</w:t>
      </w:r>
      <w:r w:rsidRPr="00471230">
        <w:rPr>
          <w:rFonts w:ascii="Times New Roman" w:eastAsia="新細明體" w:hAnsi="Times New Roman"/>
        </w:rPr>
        <w:t>需求</w:t>
      </w:r>
      <w:r w:rsidR="000D2506" w:rsidRPr="00471230">
        <w:rPr>
          <w:rFonts w:ascii="Times New Roman" w:eastAsia="新細明體" w:hAnsi="Times New Roman" w:hint="eastAsia"/>
        </w:rPr>
        <w:t>的流量，進而主導新聞網站的經營績效</w:t>
      </w:r>
      <w:r w:rsidRPr="00471230">
        <w:rPr>
          <w:rFonts w:ascii="Times New Roman" w:eastAsia="新細明體" w:hAnsi="Times New Roman"/>
        </w:rPr>
        <w:t>。</w:t>
      </w:r>
    </w:p>
    <w:p w14:paraId="42772856" w14:textId="2BE73268" w:rsidR="00872560" w:rsidRPr="00471230" w:rsidRDefault="00B22292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由上述的</w:t>
      </w:r>
      <w:r w:rsidR="00024DA7" w:rsidRPr="00471230">
        <w:rPr>
          <w:rFonts w:ascii="Times New Roman" w:eastAsia="新細明體" w:hAnsi="Times New Roman" w:hint="eastAsia"/>
        </w:rPr>
        <w:t>資訊</w:t>
      </w:r>
      <w:r w:rsidRPr="00471230">
        <w:rPr>
          <w:rFonts w:ascii="Times New Roman" w:eastAsia="新細明體" w:hAnsi="Times New Roman"/>
        </w:rPr>
        <w:t>可見，當行業的門檻降低造成經營者趨向普及化之後，其商業模式與經營規模的盤整，必然成為市場競爭的策略考量。當下各類網路新聞平台的大量出現，逐漸出現新聞資訊市場走向兩極化發展的主因；所謂惡性競爭與惡性循環所帶來的不是惡性倒閉，而是充斥著劣質的新聞與社群關係，讓這個具有公信力的新聞行業，必須不斷面對社會價值的檢驗。</w:t>
      </w:r>
    </w:p>
    <w:p w14:paraId="49170667" w14:textId="048971B3" w:rsidR="00C83BEB" w:rsidRPr="00471230" w:rsidRDefault="00872560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 w:hint="eastAsia"/>
        </w:rPr>
        <w:t>回</w:t>
      </w:r>
      <w:r w:rsidR="00024DA7" w:rsidRPr="00471230">
        <w:rPr>
          <w:rFonts w:ascii="Times New Roman" w:eastAsia="新細明體" w:hAnsi="Times New Roman" w:hint="eastAsia"/>
        </w:rPr>
        <w:t>想</w:t>
      </w:r>
      <w:r w:rsidRPr="00471230">
        <w:rPr>
          <w:rFonts w:ascii="Times New Roman" w:eastAsia="新細明體" w:hAnsi="Times New Roman" w:hint="eastAsia"/>
        </w:rPr>
        <w:t>過往十幾年期間</w:t>
      </w:r>
      <w:r w:rsidR="00024DA7" w:rsidRPr="00471230">
        <w:rPr>
          <w:rFonts w:ascii="Times New Roman" w:eastAsia="新細明體" w:hAnsi="Times New Roman" w:hint="eastAsia"/>
        </w:rPr>
        <w:t>各類</w:t>
      </w:r>
      <w:r w:rsidRPr="00471230">
        <w:rPr>
          <w:rFonts w:ascii="Times New Roman" w:eastAsia="新細明體" w:hAnsi="Times New Roman" w:hint="eastAsia"/>
        </w:rPr>
        <w:t>新聞平台的發展，傳統電視</w:t>
      </w:r>
      <w:r w:rsidR="00C83BEB" w:rsidRPr="00471230">
        <w:rPr>
          <w:rFonts w:ascii="Times New Roman" w:eastAsia="新細明體" w:hAnsi="Times New Roman"/>
        </w:rPr>
        <w:t>新聞平台為了爭取收視率，在深度報導這塊領域相對會需要花費更多人力、物力與時間</w:t>
      </w:r>
      <w:r w:rsidR="00024DA7" w:rsidRPr="00471230">
        <w:rPr>
          <w:rFonts w:ascii="Times New Roman" w:eastAsia="新細明體" w:hAnsi="Times New Roman" w:hint="eastAsia"/>
        </w:rPr>
        <w:t>。不難理解</w:t>
      </w:r>
      <w:r w:rsidR="00C83BEB" w:rsidRPr="00471230">
        <w:rPr>
          <w:rFonts w:ascii="Times New Roman" w:eastAsia="新細明體" w:hAnsi="Times New Roman"/>
        </w:rPr>
        <w:t>，</w:t>
      </w:r>
      <w:r w:rsidR="00C83BEB" w:rsidRPr="00471230">
        <w:rPr>
          <w:rFonts w:ascii="Times New Roman" w:eastAsia="新細明體" w:hAnsi="Times New Roman"/>
        </w:rPr>
        <w:lastRenderedPageBreak/>
        <w:t>對於單純的報導跟評論已經無法在滿足現今社會需求，媒體應該用更高層次的使命跟社會責任來說「好的故事」。必須強調的是，新聞真的不是只有</w:t>
      </w:r>
      <w:r w:rsidR="00024DA7" w:rsidRPr="00471230">
        <w:rPr>
          <w:rFonts w:ascii="Times New Roman" w:eastAsia="新細明體" w:hAnsi="Times New Roman" w:hint="eastAsia"/>
        </w:rPr>
        <w:t>刊登或</w:t>
      </w:r>
      <w:r w:rsidR="00C83BEB" w:rsidRPr="00471230">
        <w:rPr>
          <w:rFonts w:ascii="Times New Roman" w:eastAsia="新細明體" w:hAnsi="Times New Roman"/>
        </w:rPr>
        <w:t>播報而已，新聞</w:t>
      </w:r>
      <w:r w:rsidR="00024DA7" w:rsidRPr="00471230">
        <w:rPr>
          <w:rFonts w:ascii="Times New Roman" w:eastAsia="新細明體" w:hAnsi="Times New Roman" w:hint="eastAsia"/>
        </w:rPr>
        <w:t>更需</w:t>
      </w:r>
      <w:r w:rsidR="00C83BEB" w:rsidRPr="00471230">
        <w:rPr>
          <w:rFonts w:ascii="Times New Roman" w:eastAsia="新細明體" w:hAnsi="Times New Roman"/>
        </w:rPr>
        <w:t>有高的</w:t>
      </w:r>
      <w:r w:rsidR="00024DA7" w:rsidRPr="00471230">
        <w:rPr>
          <w:rFonts w:ascii="Times New Roman" w:eastAsia="新細明體" w:hAnsi="Times New Roman" w:hint="eastAsia"/>
        </w:rPr>
        <w:t>社會公共信託與</w:t>
      </w:r>
      <w:r w:rsidR="00C83BEB" w:rsidRPr="00471230">
        <w:rPr>
          <w:rFonts w:ascii="Times New Roman" w:eastAsia="新細明體" w:hAnsi="Times New Roman"/>
        </w:rPr>
        <w:t>責任，</w:t>
      </w:r>
      <w:r w:rsidR="00024DA7" w:rsidRPr="00471230">
        <w:rPr>
          <w:rFonts w:ascii="Times New Roman" w:eastAsia="新細明體" w:hAnsi="Times New Roman" w:hint="eastAsia"/>
        </w:rPr>
        <w:t>對相關民眾所關心的事務進行</w:t>
      </w:r>
      <w:r w:rsidR="00C83BEB" w:rsidRPr="00471230">
        <w:rPr>
          <w:rFonts w:ascii="Times New Roman" w:eastAsia="新細明體" w:hAnsi="Times New Roman"/>
        </w:rPr>
        <w:t>深度報導。</w:t>
      </w:r>
      <w:r w:rsidRPr="00471230">
        <w:rPr>
          <w:rFonts w:ascii="Times New Roman" w:eastAsia="新細明體" w:hAnsi="Times New Roman" w:hint="eastAsia"/>
        </w:rPr>
        <w:t>去年開始，</w:t>
      </w:r>
      <w:r w:rsidR="00C83BEB" w:rsidRPr="00471230">
        <w:rPr>
          <w:rFonts w:ascii="Times New Roman" w:eastAsia="新細明體" w:hAnsi="Times New Roman"/>
        </w:rPr>
        <w:t>華視新聞</w:t>
      </w:r>
      <w:r w:rsidRPr="00471230">
        <w:rPr>
          <w:rFonts w:ascii="Times New Roman" w:eastAsia="新細明體" w:hAnsi="Times New Roman" w:hint="eastAsia"/>
        </w:rPr>
        <w:t>資訊</w:t>
      </w:r>
      <w:r w:rsidR="00C83BEB" w:rsidRPr="00471230">
        <w:rPr>
          <w:rFonts w:ascii="Times New Roman" w:eastAsia="新細明體" w:hAnsi="Times New Roman"/>
        </w:rPr>
        <w:t>台在整點時段選播深度專題，例如打開世界之門、華視新聞雜誌、主播說新聞、新聞高峰會、</w:t>
      </w:r>
      <w:r w:rsidR="00C83BEB" w:rsidRPr="00471230">
        <w:rPr>
          <w:rFonts w:ascii="Times New Roman" w:eastAsia="新細明體" w:hAnsi="Times New Roman"/>
        </w:rPr>
        <w:t>Focus</w:t>
      </w:r>
      <w:r w:rsidR="00C83BEB" w:rsidRPr="00471230">
        <w:rPr>
          <w:rFonts w:ascii="Times New Roman" w:eastAsia="新細明體" w:hAnsi="Times New Roman"/>
        </w:rPr>
        <w:t>、向前輩致敬</w:t>
      </w:r>
      <w:r w:rsidR="00C83BEB" w:rsidRPr="00471230">
        <w:rPr>
          <w:rFonts w:ascii="Times New Roman" w:eastAsia="新細明體" w:hAnsi="Times New Roman"/>
        </w:rPr>
        <w:t>--</w:t>
      </w:r>
      <w:r w:rsidR="00C83BEB" w:rsidRPr="00471230">
        <w:rPr>
          <w:rFonts w:ascii="Times New Roman" w:eastAsia="新細明體" w:hAnsi="Times New Roman"/>
        </w:rPr>
        <w:t>老藝人、</w:t>
      </w:r>
      <w:r w:rsidR="00C83BEB" w:rsidRPr="00471230">
        <w:rPr>
          <w:rFonts w:ascii="Times New Roman" w:eastAsia="新細明體" w:hAnsi="Times New Roman"/>
        </w:rPr>
        <w:t>52</w:t>
      </w:r>
      <w:r w:rsidR="00C83BEB" w:rsidRPr="00471230">
        <w:rPr>
          <w:rFonts w:ascii="Times New Roman" w:eastAsia="新細明體" w:hAnsi="Times New Roman"/>
        </w:rPr>
        <w:t>動起來</w:t>
      </w:r>
      <w:r w:rsidR="00C83BEB" w:rsidRPr="00471230">
        <w:rPr>
          <w:rFonts w:ascii="Times New Roman" w:eastAsia="新細明體" w:hAnsi="Times New Roman"/>
        </w:rPr>
        <w:t>(</w:t>
      </w:r>
      <w:r w:rsidR="00C83BEB" w:rsidRPr="00471230">
        <w:rPr>
          <w:rFonts w:ascii="Times New Roman" w:eastAsia="新細明體" w:hAnsi="Times New Roman"/>
        </w:rPr>
        <w:t>體育</w:t>
      </w:r>
      <w:r w:rsidR="00C83BEB" w:rsidRPr="00471230">
        <w:rPr>
          <w:rFonts w:ascii="Times New Roman" w:eastAsia="新細明體" w:hAnsi="Times New Roman"/>
        </w:rPr>
        <w:t>)</w:t>
      </w:r>
      <w:r w:rsidR="00C83BEB" w:rsidRPr="00471230">
        <w:rPr>
          <w:rFonts w:ascii="Times New Roman" w:eastAsia="新細明體" w:hAnsi="Times New Roman"/>
        </w:rPr>
        <w:t>、華視藝廊、中央社精選、咱台灣的味</w:t>
      </w:r>
      <w:r w:rsidR="00C83BEB" w:rsidRPr="00471230">
        <w:rPr>
          <w:rFonts w:ascii="Times New Roman" w:eastAsia="新細明體" w:hAnsi="Times New Roman"/>
        </w:rPr>
        <w:t>-</w:t>
      </w:r>
      <w:r w:rsidR="00C83BEB" w:rsidRPr="00471230">
        <w:rPr>
          <w:rFonts w:ascii="Times New Roman" w:eastAsia="新細明體" w:hAnsi="Times New Roman"/>
        </w:rPr>
        <w:t>台灣行腳</w:t>
      </w:r>
      <w:r w:rsidR="00C83BEB" w:rsidRPr="00471230">
        <w:rPr>
          <w:rFonts w:ascii="Times New Roman" w:eastAsia="新細明體" w:hAnsi="Times New Roman"/>
        </w:rPr>
        <w:t>&amp;</w:t>
      </w:r>
      <w:r w:rsidR="00C83BEB" w:rsidRPr="00471230">
        <w:rPr>
          <w:rFonts w:ascii="Times New Roman" w:eastAsia="新細明體" w:hAnsi="Times New Roman"/>
        </w:rPr>
        <w:t>美食，</w:t>
      </w:r>
      <w:r w:rsidR="00024DA7" w:rsidRPr="00471230">
        <w:rPr>
          <w:rFonts w:ascii="Times New Roman" w:eastAsia="新細明體" w:hAnsi="Times New Roman" w:hint="eastAsia"/>
        </w:rPr>
        <w:t>一年的累積</w:t>
      </w:r>
      <w:r w:rsidR="00C83BEB" w:rsidRPr="00471230">
        <w:rPr>
          <w:rFonts w:ascii="Times New Roman" w:eastAsia="新細明體" w:hAnsi="Times New Roman"/>
        </w:rPr>
        <w:t>逐步建立華視</w:t>
      </w:r>
      <w:r w:rsidR="00024DA7" w:rsidRPr="00471230">
        <w:rPr>
          <w:rFonts w:ascii="Times New Roman" w:eastAsia="新細明體" w:hAnsi="Times New Roman" w:hint="eastAsia"/>
        </w:rPr>
        <w:t>新聞資訊台的</w:t>
      </w:r>
      <w:r w:rsidR="00C83BEB" w:rsidRPr="00471230">
        <w:rPr>
          <w:rFonts w:ascii="Times New Roman" w:eastAsia="新細明體" w:hAnsi="Times New Roman"/>
        </w:rPr>
        <w:t>特色，這些作為</w:t>
      </w:r>
      <w:proofErr w:type="gramStart"/>
      <w:r w:rsidR="00C83BEB" w:rsidRPr="00471230">
        <w:rPr>
          <w:rFonts w:ascii="Times New Roman" w:eastAsia="新細明體" w:hAnsi="Times New Roman"/>
        </w:rPr>
        <w:t>確實值予肯定</w:t>
      </w:r>
      <w:proofErr w:type="gramEnd"/>
      <w:r w:rsidR="00C83BEB" w:rsidRPr="00471230">
        <w:rPr>
          <w:rFonts w:ascii="Times New Roman" w:eastAsia="新細明體" w:hAnsi="Times New Roman"/>
        </w:rPr>
        <w:t>。</w:t>
      </w:r>
    </w:p>
    <w:p w14:paraId="135D74B7" w14:textId="77777777" w:rsidR="00C83BEB" w:rsidRPr="00471230" w:rsidRDefault="00C83BEB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471230">
        <w:rPr>
          <w:rFonts w:ascii="Times New Roman" w:eastAsia="新細明體" w:hAnsi="Times New Roman"/>
          <w:b/>
          <w:bCs/>
          <w:sz w:val="28"/>
          <w:szCs w:val="28"/>
        </w:rPr>
        <w:t>華視新聞台收視率提升的肯定</w:t>
      </w:r>
    </w:p>
    <w:p w14:paraId="035342B0" w14:textId="2BA80BE5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從華視內部針對</w:t>
      </w:r>
      <w:r w:rsidR="0079016E" w:rsidRPr="00471230">
        <w:rPr>
          <w:rFonts w:ascii="Times New Roman" w:eastAsia="新細明體" w:hAnsi="Times New Roman" w:hint="eastAsia"/>
        </w:rPr>
        <w:t>今年</w:t>
      </w:r>
      <w:r w:rsidR="0079016E" w:rsidRPr="00471230">
        <w:rPr>
          <w:rFonts w:ascii="Times New Roman" w:eastAsia="新細明體" w:hAnsi="Times New Roman" w:hint="eastAsia"/>
        </w:rPr>
        <w:t>(2024)</w:t>
      </w:r>
      <w:r w:rsidRPr="00471230">
        <w:rPr>
          <w:rFonts w:ascii="Times New Roman" w:eastAsia="新細明體" w:hAnsi="Times New Roman"/>
        </w:rPr>
        <w:t>一月到三月份的報告中得知</w:t>
      </w:r>
      <w:r w:rsidRPr="00471230">
        <w:rPr>
          <w:rFonts w:ascii="Times New Roman" w:eastAsia="新細明體" w:hAnsi="Times New Roman"/>
        </w:rPr>
        <w:t>(</w:t>
      </w:r>
      <w:r w:rsidRPr="00471230">
        <w:rPr>
          <w:rFonts w:ascii="Times New Roman" w:eastAsia="新細明體" w:hAnsi="Times New Roman"/>
        </w:rPr>
        <w:t>如下圖</w:t>
      </w:r>
      <w:r w:rsidRPr="00471230">
        <w:rPr>
          <w:rFonts w:ascii="Times New Roman" w:eastAsia="新細明體" w:hAnsi="Times New Roman"/>
        </w:rPr>
        <w:t>)</w:t>
      </w:r>
      <w:r w:rsidRPr="00471230">
        <w:rPr>
          <w:rFonts w:ascii="Times New Roman" w:eastAsia="新細明體" w:hAnsi="Times New Roman"/>
        </w:rPr>
        <w:t>，自從華視新聞台上架到</w:t>
      </w:r>
      <w:r w:rsidRPr="00471230">
        <w:rPr>
          <w:rFonts w:ascii="Times New Roman" w:eastAsia="新細明體" w:hAnsi="Times New Roman"/>
        </w:rPr>
        <w:t>52</w:t>
      </w:r>
      <w:r w:rsidRPr="00471230">
        <w:rPr>
          <w:rFonts w:ascii="Times New Roman" w:eastAsia="新細明體" w:hAnsi="Times New Roman"/>
        </w:rPr>
        <w:t>頻道之後，確實有了市場的正面</w:t>
      </w:r>
      <w:r w:rsidR="00221A5C" w:rsidRPr="00471230">
        <w:rPr>
          <w:rFonts w:ascii="Times New Roman" w:eastAsia="新細明體" w:hAnsi="Times New Roman" w:hint="eastAsia"/>
        </w:rPr>
        <w:t>回應</w:t>
      </w:r>
      <w:r w:rsidRPr="00471230">
        <w:rPr>
          <w:rFonts w:ascii="Times New Roman" w:eastAsia="新細明體" w:hAnsi="Times New Roman"/>
        </w:rPr>
        <w:t>。同時也帶動華視</w:t>
      </w:r>
      <w:r w:rsidRPr="00471230">
        <w:rPr>
          <w:rFonts w:ascii="Times New Roman" w:eastAsia="新細明體" w:hAnsi="Times New Roman"/>
        </w:rPr>
        <w:t>12CH</w:t>
      </w:r>
      <w:r w:rsidRPr="00471230">
        <w:rPr>
          <w:rFonts w:ascii="Times New Roman" w:eastAsia="新細明體" w:hAnsi="Times New Roman"/>
        </w:rPr>
        <w:t>的主頻道，晚間新聞</w:t>
      </w:r>
      <w:r w:rsidRPr="00471230">
        <w:rPr>
          <w:rFonts w:ascii="Times New Roman" w:eastAsia="新細明體" w:hAnsi="Times New Roman"/>
        </w:rPr>
        <w:t>M30-54</w:t>
      </w:r>
      <w:r w:rsidRPr="00471230">
        <w:rPr>
          <w:rFonts w:ascii="Times New Roman" w:eastAsia="新細明體" w:hAnsi="Times New Roman"/>
        </w:rPr>
        <w:t>主力觀眾皆高於</w:t>
      </w:r>
      <w:proofErr w:type="gramStart"/>
      <w:r w:rsidRPr="00471230">
        <w:rPr>
          <w:rFonts w:ascii="Times New Roman" w:eastAsia="新細明體" w:hAnsi="Times New Roman"/>
        </w:rPr>
        <w:t>競頻，</w:t>
      </w:r>
      <w:proofErr w:type="gramEnd"/>
      <w:r w:rsidRPr="00471230">
        <w:rPr>
          <w:rFonts w:ascii="Times New Roman" w:eastAsia="新細明體" w:hAnsi="Times New Roman"/>
        </w:rPr>
        <w:t>藉由</w:t>
      </w:r>
      <w:r w:rsidR="00221A5C" w:rsidRPr="00471230">
        <w:rPr>
          <w:rFonts w:ascii="Times New Roman" w:eastAsia="新細明體" w:hAnsi="Times New Roman" w:hint="eastAsia"/>
        </w:rPr>
        <w:t>日漸累積與</w:t>
      </w:r>
      <w:r w:rsidRPr="00471230">
        <w:rPr>
          <w:rFonts w:ascii="Times New Roman" w:eastAsia="新細明體" w:hAnsi="Times New Roman"/>
        </w:rPr>
        <w:t>影響力的提升，華視也開始深耕國際報導，並兼顧族群台、客語比重</w:t>
      </w:r>
      <w:r w:rsidR="00221A5C" w:rsidRPr="00471230">
        <w:rPr>
          <w:rFonts w:ascii="Times New Roman" w:eastAsia="新細明體" w:hAnsi="Times New Roman" w:hint="eastAsia"/>
        </w:rPr>
        <w:t>已達</w:t>
      </w:r>
      <w:r w:rsidRPr="00471230">
        <w:rPr>
          <w:rFonts w:ascii="Times New Roman" w:eastAsia="新細明體" w:hAnsi="Times New Roman"/>
        </w:rPr>
        <w:t>12-17%</w:t>
      </w:r>
      <w:r w:rsidR="00221A5C" w:rsidRPr="00471230">
        <w:rPr>
          <w:rFonts w:ascii="Times New Roman" w:eastAsia="新細明體" w:hAnsi="Times New Roman" w:hint="eastAsia"/>
        </w:rPr>
        <w:t>的比率</w:t>
      </w:r>
      <w:r w:rsidRPr="00471230">
        <w:rPr>
          <w:rFonts w:ascii="Times New Roman" w:eastAsia="新細明體" w:hAnsi="Times New Roman"/>
        </w:rPr>
        <w:t xml:space="preserve"> </w:t>
      </w:r>
      <w:r w:rsidRPr="00471230">
        <w:rPr>
          <w:rFonts w:ascii="Times New Roman" w:eastAsia="新細明體" w:hAnsi="Times New Roman"/>
        </w:rPr>
        <w:t>。</w:t>
      </w:r>
    </w:p>
    <w:p w14:paraId="2C3201E0" w14:textId="3BE20BA6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就華視</w:t>
      </w:r>
      <w:proofErr w:type="gramStart"/>
      <w:r w:rsidRPr="00471230">
        <w:rPr>
          <w:rFonts w:ascii="Times New Roman" w:eastAsia="新細明體" w:hAnsi="Times New Roman"/>
        </w:rPr>
        <w:t>隸屬於公廣集團</w:t>
      </w:r>
      <w:proofErr w:type="gramEnd"/>
      <w:r w:rsidRPr="00471230">
        <w:rPr>
          <w:rFonts w:ascii="Times New Roman" w:eastAsia="新細明體" w:hAnsi="Times New Roman"/>
        </w:rPr>
        <w:t>之下的運作機制而言，如果能夠叫好又能在收視率有亮麗的表現，其實也</w:t>
      </w:r>
      <w:r w:rsidR="00221A5C" w:rsidRPr="00471230">
        <w:rPr>
          <w:rFonts w:ascii="Times New Roman" w:eastAsia="新細明體" w:hAnsi="Times New Roman" w:hint="eastAsia"/>
        </w:rPr>
        <w:t>是眾所期待</w:t>
      </w:r>
      <w:r w:rsidRPr="00471230">
        <w:rPr>
          <w:rFonts w:ascii="Times New Roman" w:eastAsia="新細明體" w:hAnsi="Times New Roman"/>
        </w:rPr>
        <w:t>。只是，當影響力日漸提升的同時，對於媒體扮演守望與守門的角色，當然必須更高度的自我檢視。</w:t>
      </w:r>
    </w:p>
    <w:p w14:paraId="157EC11A" w14:textId="77777777" w:rsidR="00C83BEB" w:rsidRPr="00471230" w:rsidRDefault="00C83BEB" w:rsidP="00471230">
      <w:pPr>
        <w:spacing w:beforeLines="50" w:before="180" w:afterLines="50" w:after="180"/>
        <w:jc w:val="center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object w:dxaOrig="8295" w:dyaOrig="4665" w14:anchorId="16265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5pt;height:233.45pt" o:ole="">
            <v:imagedata r:id="rId6" o:title=""/>
          </v:shape>
          <o:OLEObject Type="Embed" ProgID="PowerPoint.Slide.12" ShapeID="_x0000_i1025" DrawAspect="Content" ObjectID="_1773817727" r:id="rId7"/>
        </w:object>
      </w:r>
    </w:p>
    <w:p w14:paraId="3AC2BAF1" w14:textId="6C7DF185" w:rsidR="00C83BEB" w:rsidRPr="00471230" w:rsidRDefault="00C83BEB" w:rsidP="00471230">
      <w:pPr>
        <w:spacing w:beforeLines="50" w:before="180" w:afterLines="50" w:after="180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  <w:noProof/>
        </w:rPr>
        <w:lastRenderedPageBreak/>
        <w:drawing>
          <wp:inline distT="0" distB="0" distL="0" distR="0" wp14:anchorId="581F5004" wp14:editId="0F7DE9C5">
            <wp:extent cx="5274310" cy="24853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1" r="4250" b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DCAA" w14:textId="77777777" w:rsidR="00221A5C" w:rsidRPr="00471230" w:rsidRDefault="0079016E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就理性的分析，收視率向來就是電視台用來分析其目標觀眾之喜好，並藉以妥善安排時段，進而規劃節目內容的取向；整體電視產業機制為準確反應市場，收視率自然成為唯一市場交易的依據，此一現象</w:t>
      </w:r>
      <w:proofErr w:type="gramStart"/>
      <w:r w:rsidRPr="00471230">
        <w:rPr>
          <w:rFonts w:ascii="Times New Roman" w:eastAsia="新細明體" w:hAnsi="Times New Roman"/>
        </w:rPr>
        <w:t>縱使公廣集團</w:t>
      </w:r>
      <w:proofErr w:type="gramEnd"/>
      <w:r w:rsidRPr="00471230">
        <w:rPr>
          <w:rFonts w:ascii="Times New Roman" w:eastAsia="新細明體" w:hAnsi="Times New Roman"/>
        </w:rPr>
        <w:t>轄下的華視新聞台，對收視率的自我要求也無可例外。媒體和社會共生的微妙關係，必然是維繫在包括在政治、經濟、教育、文化、宗教等社會權力結構的變化，正因為這些社會元素才能營造其社會能量，媒體所提供的訊息必然是經常給人一種「貼身最直接」的需求。</w:t>
      </w:r>
    </w:p>
    <w:p w14:paraId="3BA078A2" w14:textId="1600A380" w:rsidR="0079016E" w:rsidRPr="00471230" w:rsidRDefault="0079016E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因此</w:t>
      </w:r>
      <w:r w:rsidR="00221A5C" w:rsidRPr="00471230">
        <w:rPr>
          <w:rFonts w:ascii="Times New Roman" w:eastAsia="新細明體" w:hAnsi="Times New Roman" w:hint="eastAsia"/>
        </w:rPr>
        <w:t>做</w:t>
      </w:r>
      <w:r w:rsidRPr="00471230">
        <w:rPr>
          <w:rFonts w:ascii="Times New Roman" w:eastAsia="新細明體" w:hAnsi="Times New Roman"/>
        </w:rPr>
        <w:t>為負責任的媒體從業者，當然須堅持如何以較適合閱聽人的需求，提供有品質與有價值，尤其是有意義的訊息，才能讓新聞行業擁有具文化影響力的認同。傳統電視台是靠收視率與廣告來經營消費者，到了新媒體時代，媒體不再只是依靠收視率，也仰賴點</w:t>
      </w:r>
      <w:proofErr w:type="gramStart"/>
      <w:r w:rsidRPr="00471230">
        <w:rPr>
          <w:rFonts w:ascii="Times New Roman" w:eastAsia="新細明體" w:hAnsi="Times New Roman"/>
        </w:rPr>
        <w:t>擊率營</w:t>
      </w:r>
      <w:proofErr w:type="gramEnd"/>
      <w:r w:rsidRPr="00471230">
        <w:rPr>
          <w:rFonts w:ascii="Times New Roman" w:eastAsia="新細明體" w:hAnsi="Times New Roman"/>
        </w:rPr>
        <w:t>收。傳統電視新聞台在商業結構的驅使下，經營者為了求生存，雖然贏得收視率反而失其公信力，這種現象長期下來，讓新聞台的生態受到社會的詬病，此一現象是華視新聞台更應</w:t>
      </w:r>
      <w:proofErr w:type="gramStart"/>
      <w:r w:rsidRPr="00471230">
        <w:rPr>
          <w:rFonts w:ascii="Times New Roman" w:eastAsia="新細明體" w:hAnsi="Times New Roman"/>
        </w:rPr>
        <w:t>常引以為鑑</w:t>
      </w:r>
      <w:proofErr w:type="gramEnd"/>
      <w:r w:rsidRPr="00471230">
        <w:rPr>
          <w:rFonts w:ascii="Times New Roman" w:eastAsia="新細明體" w:hAnsi="Times New Roman"/>
        </w:rPr>
        <w:t>。</w:t>
      </w:r>
    </w:p>
    <w:p w14:paraId="6C8655D8" w14:textId="318D1E5F" w:rsidR="00C83BEB" w:rsidRPr="00471230" w:rsidRDefault="0079016E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再</w:t>
      </w:r>
      <w:r w:rsidR="00C83BEB" w:rsidRPr="00471230">
        <w:rPr>
          <w:rFonts w:ascii="Times New Roman" w:eastAsia="新細明體" w:hAnsi="Times New Roman"/>
          <w:b/>
          <w:bCs/>
          <w:sz w:val="28"/>
          <w:szCs w:val="28"/>
        </w:rPr>
        <w:t>從媒體擁有者的社會角色談起</w:t>
      </w:r>
    </w:p>
    <w:p w14:paraId="789826CB" w14:textId="77777777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個人曾經針對媒體經營</w:t>
      </w:r>
      <w:proofErr w:type="gramStart"/>
      <w:r w:rsidRPr="00471230">
        <w:rPr>
          <w:rFonts w:ascii="Times New Roman" w:eastAsia="新細明體" w:hAnsi="Times New Roman"/>
        </w:rPr>
        <w:t>的撰述</w:t>
      </w:r>
      <w:proofErr w:type="gramEnd"/>
      <w:r w:rsidRPr="00471230">
        <w:rPr>
          <w:rFonts w:ascii="Times New Roman" w:eastAsia="新細明體" w:hAnsi="Times New Roman"/>
        </w:rPr>
        <w:t>中提及，擁有媒體其實跟擁有財富一樣，都會讓自己在日常生活中產生一種上對下與一對多「中心化表意權」的關係，藉由媒體的平台去引導社會輿論以及影響公共事務。換言之，擁有媒體者可營造另一種社會角色的改變，因為擁有媒體會讓自己成為對公眾有發聲權的人，另則對許多事務也具有詮釋權與修正權的空間；尤其是在眾說紛紜的情境下，讓自己可藉媒體的發聲，形成傳播學所說「媒體真實，去定義社會事實的權力」。</w:t>
      </w:r>
    </w:p>
    <w:p w14:paraId="0015262C" w14:textId="77777777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長久下來，新聞商業價值與社會價值的對峙，讓壞消息總是比好消息有賣點也受注目的情境，媒體更常遊走於扮演「生產、化妝、製造、加工、修理」的角色。每日經常接觸的新聞，傾向於追求災難、危機、衝突、犯罪、腐化等議題，藉由誇大標題與數據揣測等模式，帶動收視率與點閱率。不難理解，當下媒體強</w:t>
      </w:r>
      <w:r w:rsidRPr="00471230">
        <w:rPr>
          <w:rFonts w:ascii="Times New Roman" w:eastAsia="新細明體" w:hAnsi="Times New Roman"/>
        </w:rPr>
        <w:lastRenderedPageBreak/>
        <w:t>調快速收割的作為，都將對社會產生後遺症留下一種社會負向，讓社會趨向混亂與不穩定的狀態。</w:t>
      </w:r>
    </w:p>
    <w:p w14:paraId="1AB9F759" w14:textId="470D73B5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在社群媒體的自媒體形式尚未成熟之前，過往主流媒體機構的新聞從業人員，自然是扮演一位有組織授權的人，可藉由新聞、節目或廣告內容的產製，主導與改變整體社會的真相，甚至帶動社會的主流文化，進而在各類選舉或產品促銷的過程，營造媒體單向的對話權以及修正權，或在社會溝通的歷程運用攻擊或協調的手段去說服他人。隨著近幾年各類</w:t>
      </w:r>
      <w:r w:rsidR="0079016E" w:rsidRPr="00471230">
        <w:rPr>
          <w:rFonts w:ascii="Times New Roman" w:eastAsia="新細明體" w:hAnsi="Times New Roman" w:hint="eastAsia"/>
        </w:rPr>
        <w:t>網路</w:t>
      </w:r>
      <w:r w:rsidRPr="00471230">
        <w:rPr>
          <w:rFonts w:ascii="Times New Roman" w:eastAsia="新細明體" w:hAnsi="Times New Roman"/>
        </w:rPr>
        <w:t>新媒體加入輿論市場，特別是行動寬頻市場的快速擴張，讓消費者接收媒體訊息的模式，發生了極大的轉變。眾所周知在各類新媒體的衝擊下，主流媒體對於社會資訊的壟斷優勢已大不如前，尤其是年輕受眾從傳統媒體向新媒體的快速轉移，除非是較重大事件或具專業深度內容的探討，傳統媒體確實在一般生活事物情境中，與社會有漸行漸遠的隱憂。</w:t>
      </w:r>
    </w:p>
    <w:p w14:paraId="6B52C255" w14:textId="77777777" w:rsidR="00C83BEB" w:rsidRPr="00471230" w:rsidRDefault="00C83BEB" w:rsidP="00471230">
      <w:pPr>
        <w:spacing w:beforeLines="50" w:before="180" w:afterLines="50" w:after="180"/>
        <w:ind w:firstLineChars="236" w:firstLine="566"/>
        <w:jc w:val="both"/>
        <w:rPr>
          <w:rFonts w:ascii="Times New Roman" w:eastAsia="新細明體" w:hAnsi="Times New Roman"/>
        </w:rPr>
      </w:pPr>
      <w:r w:rsidRPr="00471230">
        <w:rPr>
          <w:rFonts w:ascii="Times New Roman" w:eastAsia="新細明體" w:hAnsi="Times New Roman"/>
        </w:rPr>
        <w:t>新聞台的經營為提高收視率的成效與點閱率的流量，須經常面對「數據口碑以及內容評價」的挑戰，所謂「沒有生命就無法繼續生存，沒有生存無法兼顧生活」的困境中，在報導或評論時只好大量導入一些怪異現象，造成眾人對媒體的評價給予「天天必須黑的也講、白的也講，最後只好日日黑白講」的認知。更尷尬的是，主流媒體原本扮演「公權力與公權利的對話平台」或關注「公共信託與公共利益」的理念，已經自顧不暇，此點必然是華視新聞台必須堅持之處。</w:t>
      </w:r>
    </w:p>
    <w:p w14:paraId="187C77B5" w14:textId="60606E3B" w:rsidR="00623824" w:rsidRPr="00471230" w:rsidRDefault="00623824" w:rsidP="00471230">
      <w:pPr>
        <w:spacing w:beforeLines="50" w:before="180" w:afterLines="50" w:after="180"/>
        <w:ind w:firstLineChars="236" w:firstLine="519"/>
        <w:jc w:val="both"/>
        <w:rPr>
          <w:rFonts w:ascii="Times New Roman" w:eastAsia="新細明體" w:hAnsi="Times New Roman"/>
          <w:sz w:val="22"/>
        </w:rPr>
      </w:pPr>
      <w:r w:rsidRPr="00471230">
        <w:rPr>
          <w:rFonts w:ascii="Times New Roman" w:eastAsia="新細明體" w:hAnsi="Times New Roman"/>
          <w:sz w:val="22"/>
        </w:rPr>
        <w:t>(</w:t>
      </w:r>
      <w:r w:rsidRPr="00471230">
        <w:rPr>
          <w:rFonts w:ascii="Times New Roman" w:eastAsia="新細明體" w:hAnsi="Times New Roman" w:hint="eastAsia"/>
          <w:sz w:val="22"/>
        </w:rPr>
        <w:t>本文部分內容係整理自個人所發表過的專文或內容的相關資訊</w:t>
      </w:r>
      <w:r w:rsidRPr="00471230">
        <w:rPr>
          <w:rFonts w:ascii="Times New Roman" w:eastAsia="新細明體" w:hAnsi="Times New Roman"/>
          <w:sz w:val="22"/>
        </w:rPr>
        <w:t>)</w:t>
      </w:r>
    </w:p>
    <w:p w14:paraId="4B8A3B8A" w14:textId="77777777" w:rsidR="00623824" w:rsidRPr="00471230" w:rsidRDefault="00623824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b/>
          <w:bCs/>
          <w:sz w:val="28"/>
          <w:szCs w:val="28"/>
        </w:rPr>
      </w:pPr>
      <w:r w:rsidRPr="00471230">
        <w:rPr>
          <w:rFonts w:ascii="Times New Roman" w:eastAsia="新細明體" w:hAnsi="Times New Roman" w:hint="eastAsia"/>
          <w:b/>
          <w:bCs/>
          <w:sz w:val="28"/>
          <w:szCs w:val="28"/>
        </w:rPr>
        <w:t>引用文獻</w:t>
      </w:r>
      <w:r w:rsidRPr="00471230">
        <w:rPr>
          <w:rFonts w:ascii="Times New Roman" w:eastAsia="新細明體" w:hAnsi="Times New Roman"/>
          <w:b/>
          <w:bCs/>
          <w:sz w:val="28"/>
          <w:szCs w:val="28"/>
        </w:rPr>
        <w:t>:</w:t>
      </w:r>
    </w:p>
    <w:p w14:paraId="44D810FC" w14:textId="02B16D3C" w:rsidR="007A40FD" w:rsidRPr="00471230" w:rsidRDefault="00000000" w:rsidP="00471230">
      <w:pPr>
        <w:spacing w:beforeLines="50" w:before="180" w:afterLines="50" w:after="180"/>
        <w:ind w:left="2"/>
        <w:jc w:val="both"/>
        <w:rPr>
          <w:rFonts w:ascii="Times New Roman" w:eastAsia="新細明體" w:hAnsi="Times New Roman"/>
          <w:color w:val="000000" w:themeColor="text1"/>
          <w:sz w:val="22"/>
        </w:rPr>
      </w:pPr>
      <w:hyperlink r:id="rId9" w:anchor="ixzz8UWMlIUuz" w:history="1">
        <w:r w:rsidR="00B22292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陳清河／積極導入粉絲變現新平台　企業永續經營之道</w:t>
        </w:r>
        <w:r w:rsidR="00B22292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 xml:space="preserve"> | </w:t>
        </w:r>
        <w:proofErr w:type="gramStart"/>
        <w:r w:rsidR="00B22292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雲論</w:t>
        </w:r>
        <w:proofErr w:type="gramEnd"/>
        <w:r w:rsidR="00B22292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 xml:space="preserve"> | ETtoday</w:t>
        </w:r>
        <w:r w:rsidR="00B22292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新聞雲</w:t>
        </w:r>
      </w:hyperlink>
      <w:r w:rsidR="00B22292" w:rsidRPr="00471230">
        <w:rPr>
          <w:rFonts w:ascii="Times New Roman" w:eastAsia="新細明體" w:hAnsi="Times New Roman" w:hint="eastAsia"/>
          <w:color w:val="000000" w:themeColor="text1"/>
          <w:sz w:val="22"/>
        </w:rPr>
        <w:t> </w:t>
      </w:r>
    </w:p>
    <w:p w14:paraId="43977605" w14:textId="6BB840E7" w:rsidR="007A40FD" w:rsidRPr="00471230" w:rsidRDefault="00000000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color w:val="000000" w:themeColor="text1"/>
          <w:sz w:val="22"/>
        </w:rPr>
      </w:pPr>
      <w:hyperlink r:id="rId10" w:anchor="ixzz8UWPon69C" w:history="1">
        <w:r w:rsidR="007A40FD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陳清河／數位匯流衝擊產業　轉型為媒體生存之道</w:t>
        </w:r>
        <w:r w:rsidR="007A40FD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 xml:space="preserve"> | </w:t>
        </w:r>
        <w:proofErr w:type="gramStart"/>
        <w:r w:rsidR="007A40FD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雲論</w:t>
        </w:r>
        <w:proofErr w:type="gramEnd"/>
        <w:r w:rsidR="007A40FD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 xml:space="preserve"> | ETtoday</w:t>
        </w:r>
        <w:r w:rsidR="007A40FD" w:rsidRPr="00471230">
          <w:rPr>
            <w:rStyle w:val="a4"/>
            <w:rFonts w:ascii="Times New Roman" w:eastAsia="新細明體" w:hAnsi="Times New Roman" w:hint="eastAsia"/>
            <w:color w:val="000000" w:themeColor="text1"/>
            <w:sz w:val="22"/>
            <w:u w:val="none"/>
          </w:rPr>
          <w:t>新聞雲</w:t>
        </w:r>
      </w:hyperlink>
      <w:r w:rsidR="007A40FD" w:rsidRPr="00471230">
        <w:rPr>
          <w:rFonts w:ascii="Times New Roman" w:eastAsia="新細明體" w:hAnsi="Times New Roman" w:hint="eastAsia"/>
          <w:color w:val="000000" w:themeColor="text1"/>
          <w:sz w:val="22"/>
        </w:rPr>
        <w:t> </w:t>
      </w:r>
    </w:p>
    <w:p w14:paraId="18D79DDB" w14:textId="244A5D9B" w:rsidR="00623824" w:rsidRPr="00471230" w:rsidRDefault="00623824" w:rsidP="00471230">
      <w:pPr>
        <w:spacing w:beforeLines="50" w:before="180" w:afterLines="50" w:after="180"/>
        <w:jc w:val="both"/>
        <w:rPr>
          <w:rFonts w:ascii="Times New Roman" w:eastAsia="新細明體" w:hAnsi="Times New Roman"/>
          <w:sz w:val="22"/>
        </w:rPr>
      </w:pPr>
      <w:r w:rsidRPr="00471230">
        <w:rPr>
          <w:rFonts w:ascii="Times New Roman" w:eastAsia="新細明體" w:hAnsi="Times New Roman"/>
          <w:sz w:val="22"/>
        </w:rPr>
        <w:t>台灣數位媒體應用暨行銷協會</w:t>
      </w:r>
      <w:r w:rsidRPr="00471230">
        <w:rPr>
          <w:rFonts w:ascii="Times New Roman" w:eastAsia="新細明體" w:hAnsi="Times New Roman"/>
          <w:sz w:val="22"/>
        </w:rPr>
        <w:t xml:space="preserve"> ( DMA)</w:t>
      </w:r>
      <w:r w:rsidRPr="00471230">
        <w:rPr>
          <w:rFonts w:ascii="Times New Roman" w:eastAsia="新細明體" w:hAnsi="Times New Roman" w:hint="eastAsia"/>
          <w:sz w:val="22"/>
        </w:rPr>
        <w:t>/</w:t>
      </w:r>
      <w:r w:rsidRPr="00471230">
        <w:rPr>
          <w:rFonts w:ascii="Times New Roman" w:eastAsia="新細明體" w:hAnsi="Times New Roman"/>
          <w:sz w:val="22"/>
        </w:rPr>
        <w:t>《台灣數位廣告量統計報告》</w:t>
      </w:r>
      <w:r w:rsidRPr="00471230">
        <w:rPr>
          <w:rFonts w:ascii="Times New Roman" w:eastAsia="新細明體" w:hAnsi="Times New Roman" w:hint="eastAsia"/>
          <w:sz w:val="22"/>
        </w:rPr>
        <w:t>。</w:t>
      </w:r>
    </w:p>
    <w:p w14:paraId="207C0774" w14:textId="77C3BFF5" w:rsidR="00623824" w:rsidRPr="00471230" w:rsidRDefault="00623824" w:rsidP="00471230">
      <w:pPr>
        <w:spacing w:beforeLines="50" w:before="180" w:afterLines="50" w:after="180"/>
        <w:ind w:left="2"/>
        <w:jc w:val="both"/>
        <w:rPr>
          <w:rFonts w:ascii="Times New Roman" w:eastAsia="新細明體" w:hAnsi="Times New Roman"/>
          <w:sz w:val="22"/>
        </w:rPr>
      </w:pPr>
      <w:r w:rsidRPr="00471230">
        <w:rPr>
          <w:rFonts w:ascii="Times New Roman" w:eastAsia="新細明體" w:hAnsi="Times New Roman"/>
          <w:sz w:val="22"/>
        </w:rPr>
        <w:t>華視</w:t>
      </w:r>
      <w:r w:rsidRPr="00471230">
        <w:rPr>
          <w:rFonts w:ascii="Times New Roman" w:eastAsia="新細明體" w:hAnsi="Times New Roman" w:hint="eastAsia"/>
          <w:sz w:val="22"/>
        </w:rPr>
        <w:t>/ (2024)</w:t>
      </w:r>
      <w:r w:rsidRPr="00471230">
        <w:rPr>
          <w:rFonts w:ascii="Times New Roman" w:eastAsia="新細明體" w:hAnsi="Times New Roman"/>
          <w:sz w:val="22"/>
        </w:rPr>
        <w:t>一月到三月份的報告</w:t>
      </w:r>
      <w:r w:rsidRPr="00471230">
        <w:rPr>
          <w:rFonts w:ascii="Times New Roman" w:eastAsia="新細明體" w:hAnsi="Times New Roman" w:hint="eastAsia"/>
          <w:sz w:val="22"/>
        </w:rPr>
        <w:t>。</w:t>
      </w:r>
    </w:p>
    <w:sectPr w:rsidR="00623824" w:rsidRPr="00471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E2EC" w14:textId="77777777" w:rsidR="008137B0" w:rsidRDefault="008137B0" w:rsidP="00186854">
      <w:r>
        <w:separator/>
      </w:r>
    </w:p>
  </w:endnote>
  <w:endnote w:type="continuationSeparator" w:id="0">
    <w:p w14:paraId="78CFE8E6" w14:textId="77777777" w:rsidR="008137B0" w:rsidRDefault="008137B0" w:rsidP="0018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AB42" w14:textId="77777777" w:rsidR="008137B0" w:rsidRDefault="008137B0" w:rsidP="00186854">
      <w:r>
        <w:separator/>
      </w:r>
    </w:p>
  </w:footnote>
  <w:footnote w:type="continuationSeparator" w:id="0">
    <w:p w14:paraId="089AC1B9" w14:textId="77777777" w:rsidR="008137B0" w:rsidRDefault="008137B0" w:rsidP="0018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B"/>
    <w:rsid w:val="00024DA7"/>
    <w:rsid w:val="00032907"/>
    <w:rsid w:val="000A215F"/>
    <w:rsid w:val="000D2506"/>
    <w:rsid w:val="00130645"/>
    <w:rsid w:val="0013264C"/>
    <w:rsid w:val="00141CF2"/>
    <w:rsid w:val="00186854"/>
    <w:rsid w:val="00221A5C"/>
    <w:rsid w:val="0046278B"/>
    <w:rsid w:val="00471230"/>
    <w:rsid w:val="00527FA0"/>
    <w:rsid w:val="00623824"/>
    <w:rsid w:val="00672FAC"/>
    <w:rsid w:val="0069045E"/>
    <w:rsid w:val="0079016E"/>
    <w:rsid w:val="007A40FD"/>
    <w:rsid w:val="007C798F"/>
    <w:rsid w:val="008137B0"/>
    <w:rsid w:val="00872560"/>
    <w:rsid w:val="00875DAB"/>
    <w:rsid w:val="008844AC"/>
    <w:rsid w:val="00897F17"/>
    <w:rsid w:val="008F7222"/>
    <w:rsid w:val="0091410F"/>
    <w:rsid w:val="00931A7B"/>
    <w:rsid w:val="00983920"/>
    <w:rsid w:val="00A418B5"/>
    <w:rsid w:val="00AD56DA"/>
    <w:rsid w:val="00B22292"/>
    <w:rsid w:val="00BB58B0"/>
    <w:rsid w:val="00BB6979"/>
    <w:rsid w:val="00C41C44"/>
    <w:rsid w:val="00C83BEB"/>
    <w:rsid w:val="00D56A23"/>
    <w:rsid w:val="00E86C17"/>
    <w:rsid w:val="00EF2FC7"/>
    <w:rsid w:val="00F03BAE"/>
    <w:rsid w:val="00F40996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B187"/>
  <w15:chartTrackingRefBased/>
  <w15:docId w15:val="{737BAD14-645B-41E6-99E2-85C29EA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EB"/>
    <w:pPr>
      <w:widowControl w:val="0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A40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3B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清單段落1"/>
    <w:basedOn w:val="a"/>
    <w:uiPriority w:val="34"/>
    <w:qFormat/>
    <w:rsid w:val="00C83BEB"/>
    <w:pPr>
      <w:ind w:leftChars="200" w:left="480"/>
    </w:pPr>
  </w:style>
  <w:style w:type="character" w:styleId="a3">
    <w:name w:val="Strong"/>
    <w:basedOn w:val="a0"/>
    <w:uiPriority w:val="22"/>
    <w:qFormat/>
    <w:rsid w:val="00C83BEB"/>
    <w:rPr>
      <w:b/>
      <w:bCs/>
    </w:rPr>
  </w:style>
  <w:style w:type="character" w:styleId="a4">
    <w:name w:val="Hyperlink"/>
    <w:basedOn w:val="a0"/>
    <w:uiPriority w:val="99"/>
    <w:unhideWhenUsed/>
    <w:rsid w:val="00B2229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A40FD"/>
    <w:rPr>
      <w:rFonts w:asciiTheme="majorHAnsi" w:eastAsiaTheme="majorEastAsia" w:hAnsiTheme="majorHAnsi" w:cstheme="majorBidi"/>
      <w:b/>
      <w:bCs/>
      <w:kern w:val="52"/>
      <w:sz w:val="52"/>
      <w:szCs w:val="52"/>
      <w14:ligatures w14:val="none"/>
    </w:rPr>
  </w:style>
  <w:style w:type="paragraph" w:styleId="a5">
    <w:name w:val="header"/>
    <w:basedOn w:val="a"/>
    <w:link w:val="a6"/>
    <w:uiPriority w:val="99"/>
    <w:unhideWhenUsed/>
    <w:rsid w:val="0018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854"/>
    <w:rPr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18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854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8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70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1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5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um.ettoday.net/news/19394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um.ettoday.net/news/23770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3506</Characters>
  <Application>Microsoft Office Word</Application>
  <DocSecurity>0</DocSecurity>
  <Lines>29</Lines>
  <Paragraphs>8</Paragraphs>
  <ScaleCrop>false</ScaleCrop>
  <Company>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chench@nccu.edu.tw</dc:creator>
  <cp:keywords/>
  <dc:description/>
  <cp:lastModifiedBy>ymoae074</cp:lastModifiedBy>
  <cp:revision>3</cp:revision>
  <dcterms:created xsi:type="dcterms:W3CDTF">2024-04-05T02:20:00Z</dcterms:created>
  <dcterms:modified xsi:type="dcterms:W3CDTF">2024-04-05T02:22:00Z</dcterms:modified>
</cp:coreProperties>
</file>