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標楷體" w:hAnsi="標楷體" w:eastAsia="標楷體"/>
          <w:sz w:val="32"/>
          <w:szCs w:val="32"/>
        </w:rPr>
      </w:pPr>
      <w:r>
        <w:rPr>
          <w:rFonts w:ascii="標楷體" w:hAnsi="標楷體" w:eastAsia="標楷體"/>
          <w:sz w:val="32"/>
          <w:szCs w:val="32"/>
        </w:rPr>
        <w:drawing>
          <wp:inline distT="0" distB="0" distL="0" distR="0">
            <wp:extent cx="890270" cy="838200"/>
            <wp:effectExtent l="0" t="0" r="508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024" cy="841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標楷體" w:hAnsi="標楷體" w:eastAsia="標楷體"/>
          <w:sz w:val="32"/>
          <w:szCs w:val="32"/>
        </w:rPr>
      </w:pPr>
      <w:r>
        <w:rPr>
          <w:rFonts w:hint="eastAsia" w:ascii="標楷體" w:hAnsi="標楷體" w:eastAsia="標楷體"/>
          <w:sz w:val="32"/>
          <w:szCs w:val="32"/>
        </w:rPr>
        <w:t>中華電視</w:t>
      </w:r>
      <w:r>
        <w:rPr>
          <w:rFonts w:ascii="標楷體" w:hAnsi="標楷體" w:eastAsia="標楷體"/>
          <w:sz w:val="32"/>
          <w:szCs w:val="32"/>
        </w:rPr>
        <w:t>(股)公</w:t>
      </w:r>
      <w:r>
        <w:rPr>
          <w:rFonts w:hint="eastAsia" w:ascii="標楷體" w:hAnsi="標楷體" w:eastAsia="標楷體"/>
          <w:sz w:val="32"/>
          <w:szCs w:val="32"/>
        </w:rPr>
        <w:t>司</w:t>
      </w:r>
    </w:p>
    <w:p>
      <w:pPr>
        <w:pStyle w:val="2"/>
        <w:spacing w:line="520" w:lineRule="exact"/>
        <w:jc w:val="center"/>
        <w:rPr>
          <w:rFonts w:ascii="標楷體" w:hAnsi="標楷體" w:eastAsia="標楷體" w:cstheme="minorBidi"/>
          <w:bCs w:val="0"/>
          <w:sz w:val="32"/>
          <w:szCs w:val="32"/>
        </w:rPr>
      </w:pPr>
      <w:r>
        <w:rPr>
          <w:rFonts w:ascii="標楷體" w:hAnsi="標楷體" w:eastAsia="標楷體" w:cstheme="minorBidi"/>
          <w:bCs w:val="0"/>
          <w:sz w:val="32"/>
          <w:szCs w:val="32"/>
        </w:rPr>
        <w:t>2025年公評人第</w:t>
      </w:r>
      <w:r>
        <w:rPr>
          <w:rFonts w:hint="eastAsia" w:ascii="標楷體" w:hAnsi="標楷體" w:eastAsia="標楷體" w:cstheme="minorBidi"/>
          <w:bCs w:val="0"/>
          <w:sz w:val="32"/>
          <w:szCs w:val="32"/>
        </w:rPr>
        <w:t>四</w:t>
      </w:r>
      <w:r>
        <w:rPr>
          <w:rFonts w:ascii="標楷體" w:hAnsi="標楷體" w:eastAsia="標楷體" w:cstheme="minorBidi"/>
          <w:bCs w:val="0"/>
          <w:sz w:val="32"/>
          <w:szCs w:val="32"/>
        </w:rPr>
        <w:t>會議會議記錄</w:t>
      </w:r>
    </w:p>
    <w:p>
      <w:pPr>
        <w:pStyle w:val="2"/>
        <w:spacing w:line="520" w:lineRule="exact"/>
        <w:rPr>
          <w:rFonts w:ascii="標楷體" w:hAnsi="標楷體" w:eastAsia="標楷體" w:cstheme="minorBidi"/>
          <w:bCs w:val="0"/>
          <w:sz w:val="32"/>
          <w:szCs w:val="32"/>
        </w:rPr>
      </w:pPr>
      <w:r>
        <w:rPr>
          <w:rFonts w:hint="eastAsia" w:ascii="標楷體" w:hAnsi="標楷體" w:eastAsia="標楷體" w:cstheme="minorBidi"/>
          <w:bCs w:val="0"/>
          <w:sz w:val="32"/>
          <w:szCs w:val="32"/>
        </w:rPr>
        <w:t>時間</w:t>
      </w:r>
      <w:r>
        <w:rPr>
          <w:rFonts w:ascii="標楷體" w:hAnsi="標楷體" w:eastAsia="標楷體" w:cstheme="minorBidi"/>
          <w:bCs w:val="0"/>
          <w:sz w:val="32"/>
          <w:szCs w:val="32"/>
        </w:rPr>
        <w:t>:114年</w:t>
      </w:r>
      <w:r>
        <w:rPr>
          <w:rFonts w:hint="eastAsia" w:ascii="標楷體" w:hAnsi="標楷體" w:eastAsia="標楷體" w:cstheme="minorBidi"/>
          <w:bCs w:val="0"/>
          <w:sz w:val="32"/>
          <w:szCs w:val="32"/>
        </w:rPr>
        <w:t>10</w:t>
      </w:r>
      <w:r>
        <w:rPr>
          <w:rFonts w:ascii="標楷體" w:hAnsi="標楷體" w:eastAsia="標楷體" w:cstheme="minorBidi"/>
          <w:bCs w:val="0"/>
          <w:sz w:val="32"/>
          <w:szCs w:val="32"/>
        </w:rPr>
        <w:t>月</w:t>
      </w:r>
      <w:r>
        <w:rPr>
          <w:rFonts w:hint="eastAsia" w:ascii="標楷體" w:hAnsi="標楷體" w:eastAsia="標楷體" w:cstheme="minorBidi"/>
          <w:bCs w:val="0"/>
          <w:sz w:val="32"/>
          <w:szCs w:val="32"/>
        </w:rPr>
        <w:t>20</w:t>
      </w:r>
      <w:r>
        <w:rPr>
          <w:rFonts w:ascii="標楷體" w:hAnsi="標楷體" w:eastAsia="標楷體" w:cstheme="minorBidi"/>
          <w:bCs w:val="0"/>
          <w:sz w:val="32"/>
          <w:szCs w:val="32"/>
        </w:rPr>
        <w:t>日(一) 1</w:t>
      </w:r>
      <w:r>
        <w:rPr>
          <w:rFonts w:hint="eastAsia" w:ascii="標楷體" w:hAnsi="標楷體" w:eastAsia="標楷體" w:cstheme="minorBidi"/>
          <w:bCs w:val="0"/>
          <w:sz w:val="32"/>
          <w:szCs w:val="32"/>
        </w:rPr>
        <w:t>7</w:t>
      </w:r>
      <w:r>
        <w:rPr>
          <w:rFonts w:ascii="標楷體" w:hAnsi="標楷體" w:eastAsia="標楷體" w:cstheme="minorBidi"/>
          <w:bCs w:val="0"/>
          <w:sz w:val="32"/>
          <w:szCs w:val="32"/>
        </w:rPr>
        <w:t>:00</w:t>
      </w:r>
    </w:p>
    <w:p>
      <w:pPr>
        <w:pStyle w:val="2"/>
        <w:spacing w:line="520" w:lineRule="exact"/>
        <w:rPr>
          <w:rFonts w:ascii="標楷體" w:hAnsi="標楷體" w:eastAsia="標楷體" w:cstheme="minorBidi"/>
          <w:bCs w:val="0"/>
          <w:sz w:val="32"/>
          <w:szCs w:val="32"/>
        </w:rPr>
      </w:pPr>
      <w:r>
        <w:rPr>
          <w:rFonts w:hint="eastAsia" w:ascii="標楷體" w:hAnsi="標楷體" w:eastAsia="標楷體" w:cstheme="minorBidi"/>
          <w:bCs w:val="0"/>
          <w:sz w:val="32"/>
          <w:szCs w:val="32"/>
        </w:rPr>
        <w:t></w:t>
      </w:r>
      <w:r>
        <w:rPr>
          <w:rFonts w:ascii="標楷體" w:hAnsi="標楷體" w:eastAsia="標楷體" w:cstheme="minorBidi"/>
          <w:bCs w:val="0"/>
          <w:sz w:val="32"/>
          <w:szCs w:val="32"/>
        </w:rPr>
        <w:tab/>
      </w:r>
      <w:r>
        <w:rPr>
          <w:rFonts w:ascii="標楷體" w:hAnsi="標楷體" w:eastAsia="標楷體" w:cstheme="minorBidi"/>
          <w:bCs w:val="0"/>
          <w:sz w:val="32"/>
          <w:szCs w:val="32"/>
        </w:rPr>
        <w:t>地點:線上會議</w:t>
      </w:r>
    </w:p>
    <w:p>
      <w:pPr>
        <w:pStyle w:val="2"/>
        <w:spacing w:line="520" w:lineRule="exact"/>
        <w:rPr>
          <w:rFonts w:ascii="標楷體" w:hAnsi="標楷體" w:eastAsia="標楷體" w:cstheme="minorBidi"/>
          <w:bCs w:val="0"/>
          <w:sz w:val="32"/>
          <w:szCs w:val="32"/>
        </w:rPr>
      </w:pPr>
      <w:r>
        <w:rPr>
          <w:rFonts w:hint="eastAsia" w:ascii="標楷體" w:hAnsi="標楷體" w:eastAsia="標楷體" w:cstheme="minorBidi"/>
          <w:bCs w:val="0"/>
          <w:sz w:val="32"/>
          <w:szCs w:val="32"/>
        </w:rPr>
        <w:t></w:t>
      </w:r>
      <w:r>
        <w:rPr>
          <w:rFonts w:ascii="標楷體" w:hAnsi="標楷體" w:eastAsia="標楷體" w:cstheme="minorBidi"/>
          <w:bCs w:val="0"/>
          <w:sz w:val="32"/>
          <w:szCs w:val="32"/>
        </w:rPr>
        <w:tab/>
      </w:r>
      <w:r>
        <w:rPr>
          <w:rFonts w:ascii="標楷體" w:hAnsi="標楷體" w:eastAsia="標楷體" w:cstheme="minorBidi"/>
          <w:bCs w:val="0"/>
          <w:sz w:val="32"/>
          <w:szCs w:val="32"/>
        </w:rPr>
        <w:t>會議主席: 新聞台</w:t>
      </w:r>
      <w:r>
        <w:rPr>
          <w:rFonts w:hint="eastAsia" w:ascii="標楷體" w:hAnsi="標楷體" w:eastAsia="標楷體" w:cstheme="minorBidi"/>
          <w:bCs w:val="0"/>
          <w:sz w:val="32"/>
          <w:szCs w:val="32"/>
        </w:rPr>
        <w:t>台長 蔡莞瑩</w:t>
      </w:r>
    </w:p>
    <w:p>
      <w:pPr>
        <w:pStyle w:val="2"/>
        <w:tabs>
          <w:tab w:val="left" w:pos="0"/>
        </w:tabs>
        <w:spacing w:line="520" w:lineRule="exact"/>
        <w:ind w:left="1601" w:leftChars="-533" w:hanging="2880" w:hangingChars="900"/>
        <w:rPr>
          <w:rFonts w:ascii="標楷體" w:hAnsi="標楷體" w:eastAsia="標楷體" w:cstheme="minorBidi"/>
          <w:bCs w:val="0"/>
          <w:sz w:val="32"/>
          <w:szCs w:val="32"/>
        </w:rPr>
      </w:pPr>
      <w:r>
        <w:rPr>
          <w:rFonts w:hint="eastAsia" w:ascii="標楷體" w:hAnsi="標楷體" w:eastAsia="標楷體" w:cstheme="minorBidi"/>
          <w:bCs w:val="0"/>
          <w:sz w:val="32"/>
          <w:szCs w:val="32"/>
        </w:rPr>
        <w:t></w:t>
      </w:r>
      <w:r>
        <w:rPr>
          <w:rFonts w:ascii="標楷體" w:hAnsi="標楷體" w:eastAsia="標楷體" w:cstheme="minorBidi"/>
          <w:bCs w:val="0"/>
          <w:sz w:val="32"/>
          <w:szCs w:val="32"/>
        </w:rPr>
        <w:tab/>
      </w:r>
      <w:r>
        <w:rPr>
          <w:rFonts w:ascii="標楷體" w:hAnsi="標楷體" w:eastAsia="標楷體" w:cstheme="minorBidi"/>
          <w:bCs w:val="0"/>
          <w:sz w:val="32"/>
          <w:szCs w:val="32"/>
        </w:rPr>
        <w:t>出席人員: 公評人</w:t>
      </w:r>
      <w:r>
        <w:rPr>
          <w:rFonts w:hint="eastAsia" w:ascii="標楷體" w:hAnsi="標楷體" w:eastAsia="標楷體" w:cstheme="minorBidi"/>
          <w:bCs w:val="0"/>
          <w:sz w:val="32"/>
          <w:szCs w:val="32"/>
          <w:lang w:eastAsia="zh-TW"/>
        </w:rPr>
        <w:t>馮</w:t>
      </w:r>
      <w:r>
        <w:rPr>
          <w:rFonts w:hint="eastAsia" w:ascii="標楷體" w:hAnsi="標楷體" w:eastAsia="標楷體" w:cstheme="minorBidi"/>
          <w:bCs w:val="0"/>
          <w:sz w:val="32"/>
          <w:szCs w:val="32"/>
        </w:rPr>
        <w:t>建三、</w:t>
      </w:r>
      <w:r>
        <w:rPr>
          <w:rFonts w:hint="eastAsia" w:ascii="標楷體" w:hAnsi="標楷體" w:eastAsia="標楷體" w:cstheme="minorBidi"/>
          <w:bCs w:val="0"/>
          <w:sz w:val="32"/>
          <w:szCs w:val="32"/>
          <w:lang w:eastAsia="zh-TW"/>
        </w:rPr>
        <w:t>公評人</w:t>
      </w:r>
      <w:r>
        <w:rPr>
          <w:rFonts w:hint="eastAsia" w:ascii="標楷體" w:hAnsi="標楷體" w:eastAsia="標楷體" w:cstheme="minorBidi"/>
          <w:bCs w:val="0"/>
          <w:sz w:val="32"/>
          <w:szCs w:val="32"/>
        </w:rPr>
        <w:t>路平、</w:t>
      </w:r>
      <w:r>
        <w:rPr>
          <w:rFonts w:hint="eastAsia" w:ascii="標楷體" w:hAnsi="標楷體" w:eastAsia="標楷體" w:cstheme="minorBidi"/>
          <w:bCs w:val="0"/>
          <w:sz w:val="32"/>
          <w:szCs w:val="32"/>
          <w:lang w:eastAsia="zh-TW"/>
        </w:rPr>
        <w:t>公評人</w:t>
      </w:r>
      <w:r>
        <w:rPr>
          <w:rFonts w:hint="eastAsia" w:ascii="標楷體" w:hAnsi="標楷體" w:eastAsia="標楷體" w:cstheme="minorBidi"/>
          <w:bCs w:val="0"/>
          <w:sz w:val="32"/>
          <w:szCs w:val="32"/>
        </w:rPr>
        <w:t>王嵩音</w:t>
      </w:r>
      <w:r>
        <w:rPr>
          <w:rFonts w:hint="eastAsia" w:ascii="標楷體" w:hAnsi="標楷體" w:eastAsia="標楷體" w:cstheme="minorBidi"/>
          <w:bCs w:val="0"/>
          <w:sz w:val="32"/>
          <w:szCs w:val="32"/>
          <w:lang w:eastAsia="zh-TW"/>
        </w:rPr>
        <w:t>、</w:t>
      </w:r>
      <w:r>
        <w:rPr>
          <w:rFonts w:ascii="標楷體" w:hAnsi="標楷體" w:eastAsia="標楷體" w:cstheme="minorBidi"/>
          <w:bCs w:val="0"/>
          <w:sz w:val="32"/>
          <w:szCs w:val="32"/>
        </w:rPr>
        <w:t>新聞台編審林熙祐</w:t>
      </w:r>
    </w:p>
    <w:p>
      <w:pPr>
        <w:pStyle w:val="2"/>
        <w:spacing w:line="520" w:lineRule="exact"/>
        <w:rPr>
          <w:rFonts w:ascii="標楷體" w:hAnsi="標楷體" w:eastAsia="標楷體" w:cstheme="minorBidi"/>
          <w:bCs w:val="0"/>
          <w:sz w:val="32"/>
          <w:szCs w:val="32"/>
        </w:rPr>
      </w:pPr>
      <w:r>
        <w:rPr>
          <w:rFonts w:ascii="標楷體" w:hAnsi="標楷體" w:eastAsia="標楷體" w:cstheme="minorBidi"/>
          <w:bCs w:val="0"/>
          <w:sz w:val="32"/>
          <w:szCs w:val="32"/>
        </w:rPr>
        <w:t>會議紀錄: 新聞台行政中心羅薇娟</w:t>
      </w:r>
    </w:p>
    <w:p>
      <w:pPr>
        <w:rPr>
          <w:rFonts w:ascii="標楷體" w:hAnsi="標楷體" w:eastAsia="標楷體" w:cstheme="minorBidi"/>
          <w:bCs w:val="0"/>
          <w:sz w:val="32"/>
          <w:szCs w:val="32"/>
        </w:rPr>
      </w:pPr>
    </w:p>
    <w:p>
      <w:pPr>
        <w:rPr>
          <w:rFonts w:ascii="標楷體" w:hAnsi="標楷體" w:eastAsia="標楷體" w:cstheme="minorBidi"/>
          <w:b/>
          <w:bCs/>
          <w:sz w:val="32"/>
          <w:szCs w:val="32"/>
        </w:rPr>
      </w:pPr>
      <w:r>
        <w:rPr>
          <w:rFonts w:hint="eastAsia" w:ascii="標楷體" w:hAnsi="標楷體" w:eastAsia="標楷體" w:cstheme="minorBidi"/>
          <w:b/>
          <w:bCs/>
          <w:sz w:val="32"/>
          <w:szCs w:val="32"/>
        </w:rPr>
        <w:t>新聞台台長 蔡莞瑩</w:t>
      </w:r>
    </w:p>
    <w:p>
      <w:pPr>
        <w:widowControl/>
        <w:spacing w:before="100" w:beforeAutospacing="1" w:after="100" w:afterAutospacing="1"/>
        <w:outlineLvl w:val="2"/>
        <w:rPr>
          <w:rFonts w:cs="新細明體" w:asciiTheme="minorEastAsia" w:hAnsiTheme="minorEastAsia"/>
          <w:b/>
          <w:bCs/>
          <w:kern w:val="0"/>
          <w:sz w:val="27"/>
          <w:szCs w:val="27"/>
        </w:rPr>
      </w:pPr>
      <w:r>
        <w:rPr>
          <w:rFonts w:cs="新細明體" w:asciiTheme="minorEastAsia" w:hAnsiTheme="minorEastAsia"/>
          <w:b/>
          <w:bCs/>
          <w:kern w:val="0"/>
          <w:sz w:val="27"/>
          <w:szCs w:val="27"/>
        </w:rPr>
        <w:t xml:space="preserve">I. 華視八至十月重大新聞表現報告 </w:t>
      </w:r>
    </w:p>
    <w:p>
      <w:pPr>
        <w:widowControl/>
        <w:spacing w:before="100" w:beforeAutospacing="1" w:after="100" w:afterAutospacing="1"/>
        <w:outlineLvl w:val="3"/>
        <w:rPr>
          <w:rFonts w:cs="新細明體" w:asciiTheme="minorEastAsia" w:hAnsiTheme="minorEastAsia"/>
          <w:b/>
          <w:bCs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A. 收視率表現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晚間新聞收視率 (15-44歲年輕收視)</w:t>
      </w:r>
      <w:r>
        <w:rPr>
          <w:rFonts w:cs="新細明體" w:asciiTheme="minorEastAsia" w:hAnsiTheme="minorEastAsia"/>
          <w:kern w:val="0"/>
          <w:szCs w:val="24"/>
        </w:rPr>
        <w:t xml:space="preserve">： </w:t>
      </w:r>
    </w:p>
    <w:p>
      <w:pPr>
        <w:widowControl/>
        <w:numPr>
          <w:ilvl w:val="1"/>
          <w:numId w:val="1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10月2日</w:t>
      </w:r>
      <w:r>
        <w:rPr>
          <w:rFonts w:cs="新細明體" w:asciiTheme="minorEastAsia" w:hAnsiTheme="minorEastAsia"/>
          <w:kern w:val="0"/>
          <w:szCs w:val="24"/>
        </w:rPr>
        <w:t>：晚間新聞拿下七個新聞台中的</w:t>
      </w:r>
      <w:r>
        <w:rPr>
          <w:rFonts w:cs="新細明體" w:asciiTheme="minorEastAsia" w:hAnsiTheme="minorEastAsia"/>
          <w:b/>
          <w:bCs/>
          <w:kern w:val="0"/>
          <w:szCs w:val="24"/>
        </w:rPr>
        <w:t>第一名</w:t>
      </w:r>
      <w:r>
        <w:rPr>
          <w:rFonts w:hint="eastAsia" w:cs="新細明體" w:asciiTheme="minorEastAsia" w:hAnsiTheme="minorEastAsia"/>
          <w:b/>
          <w:bCs/>
          <w:kern w:val="0"/>
          <w:szCs w:val="24"/>
          <w:lang w:eastAsia="zh-TW"/>
        </w:rPr>
        <w:t>，</w:t>
      </w:r>
      <w:r>
        <w:rPr>
          <w:rFonts w:cs="新細明體" w:asciiTheme="minorEastAsia" w:hAnsiTheme="minorEastAsia"/>
          <w:kern w:val="0"/>
          <w:szCs w:val="24"/>
        </w:rPr>
        <w:t>這被視為里程碑，因為華視的定頻率僅為7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成</w:t>
      </w:r>
      <w:r>
        <w:rPr>
          <w:rFonts w:cs="新細明體" w:asciiTheme="minorEastAsia" w:hAnsiTheme="minorEastAsia"/>
          <w:kern w:val="0"/>
          <w:szCs w:val="24"/>
        </w:rPr>
        <w:t>（而其他家電視台皆100%）。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hint="eastAsia" w:cs="新細明體" w:asciiTheme="minorEastAsia" w:hAnsiTheme="minorEastAsia"/>
          <w:b/>
          <w:bCs/>
          <w:kern w:val="0"/>
          <w:szCs w:val="24"/>
          <w:lang w:eastAsia="zh-TW"/>
        </w:rPr>
        <w:t>雙十節</w:t>
      </w:r>
      <w:r>
        <w:rPr>
          <w:rFonts w:cs="新細明體" w:asciiTheme="minorEastAsia" w:hAnsiTheme="minorEastAsia"/>
          <w:b/>
          <w:bCs/>
          <w:kern w:val="0"/>
          <w:szCs w:val="24"/>
        </w:rPr>
        <w:t>晚間八點時段收視率</w:t>
      </w:r>
      <w:r>
        <w:rPr>
          <w:rFonts w:cs="新細明體" w:asciiTheme="minorEastAsia" w:hAnsiTheme="minorEastAsia"/>
          <w:kern w:val="0"/>
          <w:szCs w:val="24"/>
        </w:rPr>
        <w:t>：</w:t>
      </w:r>
    </w:p>
    <w:p>
      <w:pPr>
        <w:widowControl/>
        <w:numPr>
          <w:ilvl w:val="1"/>
          <w:numId w:val="1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kern w:val="0"/>
          <w:szCs w:val="24"/>
        </w:rPr>
        <w:t>在晚間八點（各家旗艦時段）拿下了七個新聞台中的</w:t>
      </w:r>
      <w:r>
        <w:rPr>
          <w:rFonts w:cs="新細明體" w:asciiTheme="minorEastAsia" w:hAnsiTheme="minorEastAsia"/>
          <w:b/>
          <w:bCs/>
          <w:kern w:val="0"/>
          <w:szCs w:val="24"/>
        </w:rPr>
        <w:t>第一名</w:t>
      </w:r>
      <w:r>
        <w:rPr>
          <w:rFonts w:cs="新細明體" w:asciiTheme="minorEastAsia" w:hAnsiTheme="minorEastAsia"/>
          <w:kern w:val="0"/>
          <w:szCs w:val="24"/>
        </w:rPr>
        <w:t>（15-44歲年輕收視）。</w:t>
      </w:r>
    </w:p>
    <w:p>
      <w:pPr>
        <w:widowControl/>
        <w:numPr>
          <w:ilvl w:val="1"/>
          <w:numId w:val="1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kern w:val="0"/>
          <w:szCs w:val="24"/>
        </w:rPr>
        <w:t>在前80名排名中，華視排名</w:t>
      </w:r>
      <w:r>
        <w:rPr>
          <w:rFonts w:cs="新細明體" w:asciiTheme="minorEastAsia" w:hAnsiTheme="minorEastAsia"/>
          <w:b/>
          <w:bCs/>
          <w:kern w:val="0"/>
          <w:szCs w:val="24"/>
        </w:rPr>
        <w:t>第八名</w:t>
      </w:r>
      <w:r>
        <w:rPr>
          <w:rFonts w:cs="新細明體" w:asciiTheme="minorEastAsia" w:hAnsiTheme="minorEastAsia"/>
          <w:kern w:val="0"/>
          <w:szCs w:val="24"/>
        </w:rPr>
        <w:t>，超越了TVBS的八點新聞（排名第16名）。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hint="eastAsia" w:cs="新細明體" w:asciiTheme="minorEastAsia" w:hAnsiTheme="minorEastAsia"/>
          <w:b/>
          <w:bCs/>
          <w:kern w:val="0"/>
          <w:szCs w:val="24"/>
          <w:lang w:eastAsia="zh-TW"/>
        </w:rPr>
        <w:t>雙十節</w:t>
      </w:r>
      <w:r>
        <w:rPr>
          <w:rFonts w:cs="新細明體" w:asciiTheme="minorEastAsia" w:hAnsiTheme="minorEastAsia"/>
          <w:b/>
          <w:bCs/>
          <w:kern w:val="0"/>
          <w:szCs w:val="24"/>
        </w:rPr>
        <w:t>國慶大典轉播收視率</w:t>
      </w:r>
      <w:r>
        <w:rPr>
          <w:rFonts w:cs="新細明體" w:asciiTheme="minorEastAsia" w:hAnsiTheme="minorEastAsia"/>
          <w:kern w:val="0"/>
          <w:szCs w:val="24"/>
        </w:rPr>
        <w:t xml:space="preserve">： </w:t>
      </w:r>
    </w:p>
    <w:p>
      <w:pPr>
        <w:widowControl/>
        <w:numPr>
          <w:ilvl w:val="1"/>
          <w:numId w:val="1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kern w:val="0"/>
          <w:szCs w:val="24"/>
        </w:rPr>
        <w:t>在所有新聞台皆轉播的國慶大典四小時轉播中，華視拿到了</w:t>
      </w:r>
      <w:r>
        <w:rPr>
          <w:rFonts w:cs="新細明體" w:asciiTheme="minorEastAsia" w:hAnsiTheme="minorEastAsia"/>
          <w:b/>
          <w:bCs/>
          <w:kern w:val="0"/>
          <w:szCs w:val="24"/>
        </w:rPr>
        <w:t>第四名</w:t>
      </w:r>
      <w:r>
        <w:rPr>
          <w:rFonts w:cs="新細明體" w:asciiTheme="minorEastAsia" w:hAnsiTheme="minorEastAsia"/>
          <w:kern w:val="0"/>
          <w:szCs w:val="24"/>
        </w:rPr>
        <w:t>。</w:t>
      </w:r>
    </w:p>
    <w:p>
      <w:pPr>
        <w:widowControl/>
        <w:numPr>
          <w:ilvl w:val="1"/>
          <w:numId w:val="1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kern w:val="0"/>
          <w:szCs w:val="24"/>
        </w:rPr>
        <w:t>超越了民視、年代、以及壹電視。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花蓮颱風/災情報導收視率 (9月23日至25日)</w:t>
      </w:r>
      <w:r>
        <w:rPr>
          <w:rFonts w:cs="新細明體" w:asciiTheme="minorEastAsia" w:hAnsiTheme="minorEastAsia"/>
          <w:kern w:val="0"/>
          <w:szCs w:val="24"/>
        </w:rPr>
        <w:t xml:space="preserve">： </w:t>
      </w:r>
    </w:p>
    <w:p>
      <w:pPr>
        <w:widowControl/>
        <w:numPr>
          <w:ilvl w:val="1"/>
          <w:numId w:val="1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9月23日</w:t>
      </w:r>
      <w:r>
        <w:rPr>
          <w:rFonts w:hint="eastAsia" w:cs="新細明體" w:asciiTheme="minorEastAsia" w:hAnsiTheme="minorEastAsia"/>
          <w:b/>
          <w:bCs/>
          <w:kern w:val="0"/>
          <w:szCs w:val="24"/>
          <w:lang w:eastAsia="zh-TW"/>
        </w:rPr>
        <w:t>花蓮颱風</w:t>
      </w:r>
      <w:r>
        <w:rPr>
          <w:rFonts w:cs="新細明體" w:asciiTheme="minorEastAsia" w:hAnsiTheme="minorEastAsia"/>
          <w:kern w:val="0"/>
          <w:szCs w:val="24"/>
        </w:rPr>
        <w:t>全天收視率排名</w:t>
      </w:r>
      <w:r>
        <w:rPr>
          <w:rFonts w:cs="新細明體" w:asciiTheme="minorEastAsia" w:hAnsiTheme="minorEastAsia"/>
          <w:b/>
          <w:bCs/>
          <w:kern w:val="0"/>
          <w:szCs w:val="24"/>
        </w:rPr>
        <w:t>第五名</w:t>
      </w:r>
      <w:r>
        <w:rPr>
          <w:rFonts w:cs="新細明體" w:asciiTheme="minorEastAsia" w:hAnsiTheme="minorEastAsia"/>
          <w:kern w:val="0"/>
          <w:szCs w:val="24"/>
        </w:rPr>
        <w:t>，連續兩天超越了民視、年代、壹電視。</w:t>
      </w:r>
    </w:p>
    <w:p>
      <w:pPr>
        <w:widowControl/>
        <w:numPr>
          <w:ilvl w:val="1"/>
          <w:numId w:val="1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9月25日</w:t>
      </w:r>
      <w:r>
        <w:rPr>
          <w:rFonts w:hint="eastAsia" w:cs="新細明體" w:asciiTheme="minorEastAsia" w:hAnsiTheme="minorEastAsia"/>
          <w:b/>
          <w:bCs/>
          <w:kern w:val="0"/>
          <w:szCs w:val="24"/>
          <w:lang w:eastAsia="zh-TW"/>
        </w:rPr>
        <w:t>花蓮颱風後續</w:t>
      </w:r>
      <w:r>
        <w:rPr>
          <w:rFonts w:cs="新細明體" w:asciiTheme="minorEastAsia" w:hAnsiTheme="minorEastAsia"/>
          <w:kern w:val="0"/>
          <w:szCs w:val="24"/>
        </w:rPr>
        <w:t>全天收視率甚至超越了三立新聞台，排名</w:t>
      </w:r>
      <w:r>
        <w:rPr>
          <w:rFonts w:cs="新細明體" w:asciiTheme="minorEastAsia" w:hAnsiTheme="minorEastAsia"/>
          <w:b/>
          <w:bCs/>
          <w:kern w:val="0"/>
          <w:szCs w:val="24"/>
        </w:rPr>
        <w:t>第三名</w:t>
      </w:r>
      <w:r>
        <w:rPr>
          <w:rFonts w:cs="新細明體" w:asciiTheme="minorEastAsia" w:hAnsiTheme="minorEastAsia"/>
          <w:kern w:val="0"/>
          <w:szCs w:val="24"/>
        </w:rPr>
        <w:t>，僅次於TVBS與東森新聞。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關稅議題特報收視率 (八月)</w:t>
      </w:r>
      <w:r>
        <w:rPr>
          <w:rFonts w:cs="新細明體" w:asciiTheme="minorEastAsia" w:hAnsiTheme="minorEastAsia"/>
          <w:kern w:val="0"/>
          <w:szCs w:val="24"/>
        </w:rPr>
        <w:t xml:space="preserve">： </w:t>
      </w:r>
    </w:p>
    <w:p>
      <w:pPr>
        <w:widowControl/>
        <w:numPr>
          <w:ilvl w:val="1"/>
          <w:numId w:val="1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kern w:val="0"/>
          <w:szCs w:val="24"/>
        </w:rPr>
        <w:t>本台的財經記者在川普宣布關稅前一天晚上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得知</w:t>
      </w:r>
      <w:r>
        <w:rPr>
          <w:rFonts w:cs="新細明體" w:asciiTheme="minorEastAsia" w:hAnsiTheme="minorEastAsia"/>
          <w:kern w:val="0"/>
          <w:szCs w:val="24"/>
        </w:rPr>
        <w:t>消息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後</w:t>
      </w:r>
      <w:r>
        <w:rPr>
          <w:rFonts w:cs="新細明體" w:asciiTheme="minorEastAsia" w:hAnsiTheme="minorEastAsia"/>
          <w:kern w:val="0"/>
          <w:szCs w:val="24"/>
        </w:rPr>
        <w:t>，清晨7點就有第一版特報。</w:t>
      </w:r>
    </w:p>
    <w:p>
      <w:pPr>
        <w:widowControl/>
        <w:numPr>
          <w:ilvl w:val="1"/>
          <w:numId w:val="1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kern w:val="0"/>
          <w:szCs w:val="24"/>
        </w:rPr>
        <w:t>較大規模的特報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則</w:t>
      </w:r>
      <w:r>
        <w:rPr>
          <w:rFonts w:cs="新細明體" w:asciiTheme="minorEastAsia" w:hAnsiTheme="minorEastAsia"/>
          <w:kern w:val="0"/>
          <w:szCs w:val="24"/>
        </w:rPr>
        <w:t>在上午11點與12點（多數電視台在下午），該時段收視率達到</w:t>
      </w:r>
      <w:r>
        <w:rPr>
          <w:rFonts w:cs="新細明體" w:asciiTheme="minorEastAsia" w:hAnsiTheme="minorEastAsia"/>
          <w:b/>
          <w:bCs/>
          <w:kern w:val="0"/>
          <w:szCs w:val="24"/>
        </w:rPr>
        <w:t>第四名</w:t>
      </w:r>
      <w:r>
        <w:rPr>
          <w:rFonts w:cs="新細明體" w:asciiTheme="minorEastAsia" w:hAnsiTheme="minorEastAsia"/>
          <w:kern w:val="0"/>
          <w:szCs w:val="24"/>
        </w:rPr>
        <w:t>。</w:t>
      </w:r>
    </w:p>
    <w:p>
      <w:pPr>
        <w:widowControl/>
        <w:numPr>
          <w:ilvl w:val="1"/>
          <w:numId w:val="1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8月8日</w:t>
      </w:r>
      <w:r>
        <w:rPr>
          <w:rFonts w:cs="新細明體" w:asciiTheme="minorEastAsia" w:hAnsiTheme="minorEastAsia"/>
          <w:kern w:val="0"/>
          <w:szCs w:val="24"/>
        </w:rPr>
        <w:t>全天大規模操作關稅議題，全天收視率超越了年代、壹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電視</w:t>
      </w:r>
      <w:r>
        <w:rPr>
          <w:rFonts w:cs="新細明體" w:asciiTheme="minorEastAsia" w:hAnsiTheme="minorEastAsia"/>
          <w:kern w:val="0"/>
          <w:szCs w:val="24"/>
        </w:rPr>
        <w:t>；晚間新聞連續三天超越三立。</w:t>
      </w:r>
    </w:p>
    <w:p>
      <w:pPr>
        <w:widowControl/>
        <w:spacing w:before="100" w:beforeAutospacing="1" w:after="100" w:afterAutospacing="1"/>
        <w:outlineLvl w:val="3"/>
        <w:rPr>
          <w:rFonts w:cs="新細明體" w:asciiTheme="minorEastAsia" w:hAnsiTheme="minorEastAsia"/>
          <w:b/>
          <w:bCs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B. 重大新聞事件報導細節</w:t>
      </w:r>
    </w:p>
    <w:p>
      <w:pPr>
        <w:widowControl/>
        <w:numPr>
          <w:ilvl w:val="0"/>
          <w:numId w:val="2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花蓮光復鄉</w:t>
      </w:r>
      <w:r>
        <w:rPr>
          <w:rFonts w:hint="eastAsia" w:cs="新細明體" w:asciiTheme="minorEastAsia" w:hAnsiTheme="minorEastAsia"/>
          <w:b/>
          <w:bCs/>
          <w:kern w:val="0"/>
          <w:szCs w:val="24"/>
          <w:lang w:eastAsia="zh-TW"/>
        </w:rPr>
        <w:t>馬太鞍溪</w:t>
      </w:r>
      <w:r>
        <w:rPr>
          <w:rFonts w:cs="新細明體" w:asciiTheme="minorEastAsia" w:hAnsiTheme="minorEastAsia"/>
          <w:b/>
          <w:bCs/>
          <w:kern w:val="0"/>
          <w:szCs w:val="24"/>
        </w:rPr>
        <w:t>橋衝斷事件 (9月23日)</w:t>
      </w:r>
      <w:r>
        <w:rPr>
          <w:rFonts w:cs="新細明體" w:asciiTheme="minorEastAsia" w:hAnsiTheme="minorEastAsia"/>
          <w:kern w:val="0"/>
          <w:szCs w:val="24"/>
        </w:rPr>
        <w:t xml:space="preserve">： </w:t>
      </w:r>
    </w:p>
    <w:p>
      <w:pPr>
        <w:widowControl/>
        <w:numPr>
          <w:ilvl w:val="1"/>
          <w:numId w:val="2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kern w:val="0"/>
          <w:szCs w:val="24"/>
        </w:rPr>
        <w:t>事發時，本台有一組記者在當地。</w:t>
      </w:r>
    </w:p>
    <w:p>
      <w:pPr>
        <w:widowControl/>
        <w:numPr>
          <w:ilvl w:val="1"/>
          <w:numId w:val="2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kern w:val="0"/>
          <w:szCs w:val="24"/>
        </w:rPr>
        <w:t>幸賴當地光復鄉民熱心，強迫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文字</w:t>
      </w:r>
      <w:r>
        <w:rPr>
          <w:rFonts w:cs="新細明體" w:asciiTheme="minorEastAsia" w:hAnsiTheme="minorEastAsia"/>
          <w:kern w:val="0"/>
          <w:szCs w:val="24"/>
        </w:rPr>
        <w:t>記者與攝影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記者</w:t>
      </w:r>
      <w:r>
        <w:rPr>
          <w:rFonts w:cs="新細明體" w:asciiTheme="minorEastAsia" w:hAnsiTheme="minorEastAsia"/>
          <w:kern w:val="0"/>
          <w:szCs w:val="24"/>
        </w:rPr>
        <w:t>撤離至四樓頂樓避難。看到畫</w:t>
      </w:r>
      <w:r>
        <w:rPr>
          <w:rFonts w:hint="eastAsia" w:cs="新細明體" w:asciiTheme="minorEastAsia" w:hAnsiTheme="minorEastAsia"/>
          <w:kern w:val="0"/>
          <w:szCs w:val="24"/>
        </w:rPr>
        <w:t>面後很感謝當地人對我們記者的善心。</w:t>
      </w:r>
    </w:p>
    <w:p>
      <w:pPr>
        <w:widowControl/>
        <w:numPr>
          <w:ilvl w:val="0"/>
          <w:numId w:val="2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川普關稅議題</w:t>
      </w:r>
      <w:r>
        <w:rPr>
          <w:rFonts w:cs="新細明體" w:asciiTheme="minorEastAsia" w:hAnsiTheme="minorEastAsia"/>
          <w:kern w:val="0"/>
          <w:szCs w:val="24"/>
        </w:rPr>
        <w:t xml:space="preserve">： </w:t>
      </w:r>
    </w:p>
    <w:p>
      <w:pPr>
        <w:widowControl/>
        <w:numPr>
          <w:ilvl w:val="1"/>
          <w:numId w:val="2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kern w:val="0"/>
          <w:szCs w:val="24"/>
        </w:rPr>
        <w:t>本台記者</w:t>
      </w:r>
      <w:r>
        <w:rPr>
          <w:rFonts w:hint="eastAsia" w:cs="新細明體" w:asciiTheme="minorEastAsia" w:hAnsiTheme="minorEastAsia"/>
          <w:kern w:val="0"/>
          <w:szCs w:val="24"/>
        </w:rPr>
        <w:t>黃傲天</w:t>
      </w:r>
      <w:r>
        <w:rPr>
          <w:rFonts w:cs="新細明體" w:asciiTheme="minorEastAsia" w:hAnsiTheme="minorEastAsia"/>
          <w:kern w:val="0"/>
          <w:szCs w:val="24"/>
        </w:rPr>
        <w:t>積極主動，在清晨四五點就到公司準備特報。</w:t>
      </w:r>
    </w:p>
    <w:p>
      <w:pPr>
        <w:widowControl/>
        <w:spacing w:before="100" w:beforeAutospacing="1" w:after="100" w:afterAutospacing="1"/>
        <w:outlineLvl w:val="3"/>
        <w:rPr>
          <w:rFonts w:cs="新細明體" w:asciiTheme="minorEastAsia" w:hAnsiTheme="minorEastAsia"/>
          <w:b/>
          <w:bCs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C. 獎項入圍與獲獎</w:t>
      </w:r>
    </w:p>
    <w:p>
      <w:pPr>
        <w:widowControl/>
        <w:numPr>
          <w:ilvl w:val="0"/>
          <w:numId w:val="3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hint="eastAsia" w:cs="新細明體" w:asciiTheme="minorEastAsia" w:hAnsiTheme="minorEastAsia"/>
          <w:b/>
          <w:bCs/>
          <w:kern w:val="0"/>
          <w:szCs w:val="24"/>
          <w:lang w:eastAsia="zh-TW"/>
        </w:rPr>
        <w:t>卓越新聞獎</w:t>
      </w:r>
      <w:r>
        <w:rPr>
          <w:rFonts w:cs="新細明體" w:asciiTheme="minorEastAsia" w:hAnsiTheme="minorEastAsia"/>
          <w:kern w:val="0"/>
          <w:szCs w:val="24"/>
        </w:rPr>
        <w:t>：入圍兩項。</w:t>
      </w:r>
    </w:p>
    <w:p>
      <w:pPr>
        <w:widowControl/>
        <w:numPr>
          <w:ilvl w:val="0"/>
          <w:numId w:val="3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社會光明面</w:t>
      </w:r>
      <w:r>
        <w:rPr>
          <w:rFonts w:hint="eastAsia" w:cs="新細明體" w:asciiTheme="minorEastAsia" w:hAnsiTheme="minorEastAsia"/>
          <w:b/>
          <w:bCs/>
          <w:kern w:val="0"/>
          <w:szCs w:val="24"/>
          <w:lang w:eastAsia="zh-TW"/>
        </w:rPr>
        <w:t>報導</w:t>
      </w:r>
      <w:r>
        <w:rPr>
          <w:rFonts w:cs="新細明體" w:asciiTheme="minorEastAsia" w:hAnsiTheme="minorEastAsia"/>
          <w:b/>
          <w:bCs/>
          <w:kern w:val="0"/>
          <w:szCs w:val="24"/>
        </w:rPr>
        <w:t>獎</w:t>
      </w:r>
      <w:r>
        <w:rPr>
          <w:rFonts w:cs="新細明體" w:asciiTheme="minorEastAsia" w:hAnsiTheme="minorEastAsia"/>
          <w:kern w:val="0"/>
          <w:szCs w:val="24"/>
        </w:rPr>
        <w:t>：獲得電視媒體類</w:t>
      </w:r>
      <w:r>
        <w:rPr>
          <w:rFonts w:cs="新細明體" w:asciiTheme="minorEastAsia" w:hAnsiTheme="minorEastAsia"/>
          <w:b/>
          <w:bCs/>
          <w:kern w:val="0"/>
          <w:szCs w:val="24"/>
        </w:rPr>
        <w:t>優等</w:t>
      </w:r>
      <w:r>
        <w:rPr>
          <w:rFonts w:cs="新細明體" w:asciiTheme="minorEastAsia" w:hAnsiTheme="minorEastAsia"/>
          <w:kern w:val="0"/>
          <w:szCs w:val="24"/>
        </w:rPr>
        <w:t>。</w:t>
      </w:r>
    </w:p>
    <w:p>
      <w:pPr>
        <w:widowControl/>
        <w:numPr>
          <w:ilvl w:val="0"/>
          <w:numId w:val="3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文創</w:t>
      </w:r>
      <w:r>
        <w:rPr>
          <w:rFonts w:hint="eastAsia" w:cs="新細明體" w:asciiTheme="minorEastAsia" w:hAnsiTheme="minorEastAsia"/>
          <w:b/>
          <w:bCs/>
          <w:kern w:val="0"/>
          <w:szCs w:val="24"/>
          <w:lang w:eastAsia="zh-TW"/>
        </w:rPr>
        <w:t>產業新聞報導</w:t>
      </w:r>
      <w:r>
        <w:rPr>
          <w:rFonts w:cs="新細明體" w:asciiTheme="minorEastAsia" w:hAnsiTheme="minorEastAsia"/>
          <w:b/>
          <w:bCs/>
          <w:kern w:val="0"/>
          <w:szCs w:val="24"/>
        </w:rPr>
        <w:t>獎</w:t>
      </w:r>
      <w:r>
        <w:rPr>
          <w:rFonts w:cs="新細明體" w:asciiTheme="minorEastAsia" w:hAnsiTheme="minorEastAsia"/>
          <w:kern w:val="0"/>
          <w:szCs w:val="24"/>
        </w:rPr>
        <w:t>：華視新聞雜誌</w:t>
      </w:r>
      <w:r>
        <w:rPr>
          <w:rFonts w:hint="eastAsia" w:cs="新細明體" w:asciiTheme="minorEastAsia" w:hAnsiTheme="minorEastAsia"/>
          <w:b/>
          <w:bCs/>
          <w:kern w:val="0"/>
          <w:szCs w:val="24"/>
          <w:lang w:eastAsia="zh-TW"/>
        </w:rPr>
        <w:t>芳苑餐桌計畫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獲獎</w:t>
      </w:r>
      <w:r>
        <w:rPr>
          <w:rFonts w:cs="新細明體" w:asciiTheme="minorEastAsia" w:hAnsiTheme="minorEastAsia"/>
          <w:kern w:val="0"/>
          <w:szCs w:val="24"/>
        </w:rPr>
        <w:t>。</w:t>
      </w:r>
    </w:p>
    <w:p>
      <w:pPr>
        <w:widowControl/>
        <w:numPr>
          <w:ilvl w:val="0"/>
          <w:numId w:val="3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華文永續</w:t>
      </w:r>
      <w:r>
        <w:rPr>
          <w:rFonts w:hint="eastAsia" w:cs="新細明體" w:asciiTheme="minorEastAsia" w:hAnsiTheme="minorEastAsia"/>
          <w:b/>
          <w:bCs/>
          <w:kern w:val="0"/>
          <w:szCs w:val="24"/>
          <w:lang w:eastAsia="zh-TW"/>
        </w:rPr>
        <w:t>報導</w:t>
      </w:r>
      <w:r>
        <w:rPr>
          <w:rFonts w:cs="新細明體" w:asciiTheme="minorEastAsia" w:hAnsiTheme="minorEastAsia"/>
          <w:b/>
          <w:bCs/>
          <w:kern w:val="0"/>
          <w:szCs w:val="24"/>
        </w:rPr>
        <w:t>獎</w:t>
      </w:r>
      <w:r>
        <w:rPr>
          <w:rFonts w:cs="新細明體" w:asciiTheme="minorEastAsia" w:hAnsiTheme="minorEastAsia"/>
          <w:kern w:val="0"/>
          <w:szCs w:val="24"/>
        </w:rPr>
        <w:t>：高峰會</w:t>
      </w:r>
      <w:r>
        <w:rPr>
          <w:rFonts w:hint="eastAsia" w:cs="新細明體" w:asciiTheme="minorEastAsia" w:hAnsiTheme="minorEastAsia"/>
          <w:b/>
          <w:bCs/>
          <w:kern w:val="0"/>
          <w:szCs w:val="24"/>
          <w:lang w:eastAsia="zh-TW"/>
        </w:rPr>
        <w:t>裂縫中的孩子</w:t>
      </w:r>
      <w:r>
        <w:rPr>
          <w:rFonts w:cs="新細明體" w:asciiTheme="minorEastAsia" w:hAnsiTheme="minorEastAsia"/>
          <w:kern w:val="0"/>
          <w:szCs w:val="24"/>
        </w:rPr>
        <w:t>獲得長版專題的</w:t>
      </w:r>
      <w:r>
        <w:rPr>
          <w:rFonts w:cs="新細明體" w:asciiTheme="minorEastAsia" w:hAnsiTheme="minorEastAsia"/>
          <w:b/>
          <w:bCs/>
          <w:kern w:val="0"/>
          <w:szCs w:val="24"/>
        </w:rPr>
        <w:t>社會價值獎</w:t>
      </w:r>
      <w:r>
        <w:rPr>
          <w:rFonts w:cs="新細明體" w:asciiTheme="minorEastAsia" w:hAnsiTheme="minorEastAsia"/>
          <w:kern w:val="0"/>
          <w:szCs w:val="24"/>
        </w:rPr>
        <w:t>。</w:t>
      </w:r>
    </w:p>
    <w:p>
      <w:pPr>
        <w:widowControl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kern w:val="0"/>
          <w:szCs w:val="24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spacing w:before="100" w:beforeAutospacing="1" w:after="100" w:afterAutospacing="1"/>
        <w:outlineLvl w:val="2"/>
        <w:rPr>
          <w:rFonts w:cs="新細明體" w:asciiTheme="minorEastAsia" w:hAnsiTheme="minorEastAsia"/>
          <w:b/>
          <w:bCs/>
          <w:kern w:val="0"/>
          <w:sz w:val="27"/>
          <w:szCs w:val="27"/>
        </w:rPr>
      </w:pPr>
      <w:r>
        <w:rPr>
          <w:rFonts w:cs="新細明體" w:asciiTheme="minorEastAsia" w:hAnsiTheme="minorEastAsia"/>
          <w:b/>
          <w:bCs/>
          <w:kern w:val="0"/>
          <w:sz w:val="27"/>
          <w:szCs w:val="27"/>
        </w:rPr>
        <w:t>II. 公評人對華視的觀察與建議</w:t>
      </w:r>
    </w:p>
    <w:p>
      <w:pPr>
        <w:widowControl/>
        <w:spacing w:before="100" w:beforeAutospacing="1" w:after="100" w:afterAutospacing="1"/>
        <w:outlineLvl w:val="3"/>
        <w:rPr>
          <w:rFonts w:cs="新細明體" w:asciiTheme="minorEastAsia" w:hAnsiTheme="minorEastAsia"/>
          <w:b/>
          <w:bCs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A. 平路老師</w:t>
      </w:r>
    </w:p>
    <w:p>
      <w:pPr>
        <w:widowControl/>
        <w:numPr>
          <w:ilvl w:val="0"/>
          <w:numId w:val="4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正面評價</w:t>
      </w:r>
      <w:r>
        <w:rPr>
          <w:rFonts w:cs="新細明體" w:asciiTheme="minorEastAsia" w:hAnsiTheme="minorEastAsia"/>
          <w:kern w:val="0"/>
          <w:szCs w:val="24"/>
        </w:rPr>
        <w:t>：整體而言華視新聞越來越好。</w:t>
      </w:r>
    </w:p>
    <w:p>
      <w:pPr>
        <w:widowControl/>
        <w:numPr>
          <w:ilvl w:val="0"/>
          <w:numId w:val="4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重大新聞事件報導</w:t>
      </w:r>
      <w:r>
        <w:rPr>
          <w:rFonts w:cs="新細明體" w:asciiTheme="minorEastAsia" w:hAnsiTheme="minorEastAsia"/>
          <w:kern w:val="0"/>
          <w:szCs w:val="24"/>
        </w:rPr>
        <w:t>：華視的報導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還算</w:t>
      </w:r>
      <w:r>
        <w:rPr>
          <w:rFonts w:cs="新細明體" w:asciiTheme="minorEastAsia" w:hAnsiTheme="minorEastAsia"/>
          <w:b w:val="0"/>
          <w:bCs w:val="0"/>
          <w:kern w:val="0"/>
          <w:szCs w:val="24"/>
        </w:rPr>
        <w:t>中肯</w:t>
      </w:r>
      <w:r>
        <w:rPr>
          <w:rFonts w:cs="新細明體" w:asciiTheme="minorEastAsia" w:hAnsiTheme="minorEastAsia"/>
          <w:kern w:val="0"/>
          <w:szCs w:val="24"/>
        </w:rPr>
        <w:t>。</w:t>
      </w:r>
    </w:p>
    <w:p>
      <w:pPr>
        <w:widowControl/>
        <w:numPr>
          <w:ilvl w:val="0"/>
          <w:numId w:val="4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鼓勵</w:t>
      </w:r>
      <w:r>
        <w:rPr>
          <w:rFonts w:cs="新細明體" w:asciiTheme="minorEastAsia" w:hAnsiTheme="minorEastAsia"/>
          <w:kern w:val="0"/>
          <w:szCs w:val="24"/>
        </w:rPr>
        <w:t>：肯定同仁辛苦，特別是未來可能還有許多事件發生（如川普或川普加普丁）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，希望大家繼續加油</w:t>
      </w:r>
      <w:r>
        <w:rPr>
          <w:rFonts w:cs="新細明體" w:asciiTheme="minorEastAsia" w:hAnsiTheme="minorEastAsia"/>
          <w:kern w:val="0"/>
          <w:szCs w:val="24"/>
        </w:rPr>
        <w:t>。</w:t>
      </w:r>
    </w:p>
    <w:p>
      <w:pPr>
        <w:widowControl/>
        <w:spacing w:before="100" w:beforeAutospacing="1" w:after="100" w:afterAutospacing="1"/>
        <w:outlineLvl w:val="3"/>
        <w:rPr>
          <w:rFonts w:cs="新細明體" w:asciiTheme="minorEastAsia" w:hAnsiTheme="minorEastAsia"/>
          <w:b/>
          <w:bCs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B. 王嵩音老師</w:t>
      </w:r>
    </w:p>
    <w:p>
      <w:pPr>
        <w:widowControl/>
        <w:numPr>
          <w:ilvl w:val="0"/>
          <w:numId w:val="5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整體建議</w:t>
      </w:r>
      <w:r>
        <w:rPr>
          <w:rFonts w:cs="新細明體" w:asciiTheme="minorEastAsia" w:hAnsiTheme="minorEastAsia"/>
          <w:kern w:val="0"/>
          <w:szCs w:val="24"/>
        </w:rPr>
        <w:t xml:space="preserve">： </w:t>
      </w:r>
    </w:p>
    <w:p>
      <w:pPr>
        <w:widowControl/>
        <w:numPr>
          <w:ilvl w:val="1"/>
          <w:numId w:val="5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肯定</w:t>
      </w:r>
      <w:r>
        <w:rPr>
          <w:rFonts w:cs="新細明體" w:asciiTheme="minorEastAsia" w:hAnsiTheme="minorEastAsia"/>
          <w:kern w:val="0"/>
          <w:szCs w:val="24"/>
        </w:rPr>
        <w:t>：近一年來，新聞錯誤的比例和次數越來越少，值得稱讚。</w:t>
      </w:r>
    </w:p>
    <w:p>
      <w:pPr>
        <w:widowControl/>
        <w:numPr>
          <w:ilvl w:val="0"/>
          <w:numId w:val="5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針對花蓮災情報導的四點建議</w:t>
      </w:r>
      <w:r>
        <w:rPr>
          <w:rFonts w:cs="新細明體" w:asciiTheme="minorEastAsia" w:hAnsiTheme="minorEastAsia"/>
          <w:kern w:val="0"/>
          <w:szCs w:val="24"/>
        </w:rPr>
        <w:t xml:space="preserve">： </w:t>
      </w:r>
    </w:p>
    <w:p>
      <w:pPr>
        <w:widowControl/>
        <w:numPr>
          <w:ilvl w:val="1"/>
          <w:numId w:val="6"/>
        </w:numPr>
        <w:tabs>
          <w:tab w:val="left" w:pos="1440"/>
        </w:tabs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記者人身安全</w:t>
      </w:r>
      <w:r>
        <w:rPr>
          <w:rFonts w:cs="新細明體" w:asciiTheme="minorEastAsia" w:hAnsiTheme="minorEastAsia"/>
          <w:kern w:val="0"/>
          <w:szCs w:val="24"/>
        </w:rPr>
        <w:t>：關心記者在災區（總動員）執勤時的安全保障問題。</w:t>
      </w:r>
    </w:p>
    <w:p>
      <w:pPr>
        <w:widowControl/>
        <w:numPr>
          <w:ilvl w:val="1"/>
          <w:numId w:val="6"/>
        </w:numPr>
        <w:tabs>
          <w:tab w:val="left" w:pos="1440"/>
        </w:tabs>
        <w:spacing w:before="100" w:beforeAutospacing="1" w:after="100" w:afterAutospacing="1"/>
        <w:rPr>
          <w:rFonts w:cs="新細明體" w:asciiTheme="minorEastAsia" w:hAnsiTheme="minorEastAsia"/>
          <w:b/>
          <w:bCs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受災戶採訪與二度傷害</w:t>
      </w:r>
      <w:r>
        <w:rPr>
          <w:rFonts w:cs="新細明體" w:asciiTheme="minorEastAsia" w:hAnsiTheme="minorEastAsia"/>
          <w:kern w:val="0"/>
          <w:szCs w:val="24"/>
        </w:rPr>
        <w:t>：NCC對災難新聞報導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有所</w:t>
      </w:r>
      <w:r>
        <w:rPr>
          <w:rFonts w:cs="新細明體" w:asciiTheme="minorEastAsia" w:hAnsiTheme="minorEastAsia"/>
          <w:kern w:val="0"/>
          <w:szCs w:val="24"/>
        </w:rPr>
        <w:t>規範，提醒應維持同理心並避免二次傷害。特別對受難家屬（如失去母親的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呂姓</w:t>
      </w:r>
      <w:r>
        <w:rPr>
          <w:rFonts w:cs="新細明體" w:asciiTheme="minorEastAsia" w:hAnsiTheme="minorEastAsia"/>
          <w:kern w:val="0"/>
          <w:szCs w:val="24"/>
        </w:rPr>
        <w:t>婦人）的</w:t>
      </w:r>
      <w:r>
        <w:rPr>
          <w:rFonts w:cs="新細明體" w:asciiTheme="minorEastAsia" w:hAnsiTheme="minorEastAsia"/>
          <w:b/>
          <w:bCs/>
          <w:kern w:val="0"/>
          <w:szCs w:val="24"/>
        </w:rPr>
        <w:t>悲傷面孔</w:t>
      </w:r>
      <w:r>
        <w:rPr>
          <w:rFonts w:cs="新細明體" w:asciiTheme="minorEastAsia" w:hAnsiTheme="minorEastAsia"/>
          <w:kern w:val="0"/>
          <w:szCs w:val="24"/>
        </w:rPr>
        <w:t>應謹慎處理，</w:t>
      </w:r>
      <w:r>
        <w:rPr>
          <w:rFonts w:cs="新細明體" w:asciiTheme="minorEastAsia" w:hAnsiTheme="minorEastAsia"/>
          <w:b/>
          <w:bCs/>
          <w:kern w:val="0"/>
          <w:szCs w:val="24"/>
        </w:rPr>
        <w:t>不應重複播放或以無</w:t>
      </w:r>
      <w:r>
        <w:rPr>
          <w:rFonts w:hint="eastAsia" w:cs="新細明體" w:asciiTheme="minorEastAsia" w:hAnsiTheme="minorEastAsia"/>
          <w:b/>
          <w:bCs/>
          <w:kern w:val="0"/>
          <w:szCs w:val="24"/>
          <w:lang w:eastAsia="zh-TW"/>
        </w:rPr>
        <w:t>馬</w:t>
      </w:r>
      <w:r>
        <w:rPr>
          <w:rFonts w:cs="新細明體" w:asciiTheme="minorEastAsia" w:hAnsiTheme="minorEastAsia"/>
          <w:b/>
          <w:bCs/>
          <w:kern w:val="0"/>
          <w:szCs w:val="24"/>
        </w:rPr>
        <w:t>賽克的方式呈現。</w:t>
      </w:r>
    </w:p>
    <w:p>
      <w:pPr>
        <w:widowControl/>
        <w:numPr>
          <w:ilvl w:val="1"/>
          <w:numId w:val="6"/>
        </w:numPr>
        <w:tabs>
          <w:tab w:val="left" w:pos="1440"/>
        </w:tabs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飽和報導問題</w:t>
      </w:r>
      <w:r>
        <w:rPr>
          <w:rFonts w:cs="新細明體" w:asciiTheme="minorEastAsia" w:hAnsiTheme="minorEastAsia"/>
          <w:kern w:val="0"/>
          <w:szCs w:val="24"/>
        </w:rPr>
        <w:t>：雖然報導完整，但過度集中於單一事件（如24小時花蓮災情）可能會</w:t>
      </w:r>
      <w:r>
        <w:rPr>
          <w:rFonts w:cs="新細明體" w:asciiTheme="minorEastAsia" w:hAnsiTheme="minorEastAsia"/>
          <w:b/>
          <w:bCs/>
          <w:kern w:val="0"/>
          <w:szCs w:val="24"/>
        </w:rPr>
        <w:t>排擠</w:t>
      </w:r>
      <w:r>
        <w:rPr>
          <w:rFonts w:cs="新細明體" w:asciiTheme="minorEastAsia" w:hAnsiTheme="minorEastAsia"/>
          <w:kern w:val="0"/>
          <w:szCs w:val="24"/>
        </w:rPr>
        <w:t>了其他新聞的報導權益。</w:t>
      </w:r>
    </w:p>
    <w:p>
      <w:pPr>
        <w:widowControl/>
        <w:numPr>
          <w:ilvl w:val="1"/>
          <w:numId w:val="6"/>
        </w:numPr>
        <w:tabs>
          <w:tab w:val="left" w:pos="1440"/>
        </w:tabs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資訊更新與跑馬燈不一致</w:t>
      </w:r>
      <w:r>
        <w:rPr>
          <w:rFonts w:cs="新細明體" w:asciiTheme="minorEastAsia" w:hAnsiTheme="minorEastAsia"/>
          <w:kern w:val="0"/>
          <w:szCs w:val="24"/>
        </w:rPr>
        <w:t>：資訊（如死亡/失蹤人數）更新不夠即時，並發現</w:t>
      </w:r>
      <w:r>
        <w:rPr>
          <w:rFonts w:cs="新細明體" w:asciiTheme="minorEastAsia" w:hAnsiTheme="minorEastAsia"/>
          <w:b/>
          <w:bCs/>
          <w:kern w:val="0"/>
          <w:szCs w:val="24"/>
        </w:rPr>
        <w:t>同一畫面</w:t>
      </w:r>
      <w:r>
        <w:rPr>
          <w:rFonts w:cs="新細明體" w:asciiTheme="minorEastAsia" w:hAnsiTheme="minorEastAsia"/>
          <w:kern w:val="0"/>
          <w:szCs w:val="24"/>
        </w:rPr>
        <w:t>中跑馬燈顯示的死亡人數不一致（如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右邊春聯</w:t>
      </w:r>
      <w:r>
        <w:rPr>
          <w:rFonts w:cs="新細明體" w:asciiTheme="minorEastAsia" w:hAnsiTheme="minorEastAsia"/>
          <w:kern w:val="0"/>
          <w:szCs w:val="24"/>
        </w:rPr>
        <w:t>寫1</w:t>
      </w:r>
      <w:r>
        <w:rPr>
          <w:rFonts w:hint="eastAsia" w:cs="新細明體" w:asciiTheme="minorEastAsia" w:hAnsiTheme="minorEastAsia"/>
          <w:kern w:val="0"/>
          <w:szCs w:val="24"/>
          <w:lang w:val="en-US" w:eastAsia="zh-TW"/>
        </w:rPr>
        <w:t>5死</w:t>
      </w:r>
      <w:r>
        <w:rPr>
          <w:rFonts w:cs="新細明體" w:asciiTheme="minorEastAsia" w:hAnsiTheme="minorEastAsia"/>
          <w:kern w:val="0"/>
          <w:szCs w:val="24"/>
        </w:rPr>
        <w:t>，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下面快訊</w:t>
      </w:r>
      <w:r>
        <w:rPr>
          <w:rFonts w:cs="新細明體" w:asciiTheme="minorEastAsia" w:hAnsiTheme="minorEastAsia"/>
          <w:kern w:val="0"/>
          <w:szCs w:val="24"/>
        </w:rPr>
        <w:t>寫14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死</w:t>
      </w:r>
      <w:r>
        <w:rPr>
          <w:rFonts w:cs="新細明體" w:asciiTheme="minorEastAsia" w:hAnsiTheme="minorEastAsia"/>
          <w:kern w:val="0"/>
          <w:szCs w:val="24"/>
        </w:rPr>
        <w:t>）。</w:t>
      </w:r>
    </w:p>
    <w:p>
      <w:pPr>
        <w:widowControl/>
        <w:numPr>
          <w:ilvl w:val="0"/>
          <w:numId w:val="6"/>
        </w:numPr>
        <w:tabs>
          <w:tab w:val="left" w:pos="720"/>
        </w:tabs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跑馬燈</w:t>
      </w:r>
      <w:r>
        <w:rPr>
          <w:rFonts w:hint="eastAsia" w:cs="新細明體" w:asciiTheme="minorEastAsia" w:hAnsiTheme="minorEastAsia"/>
          <w:b/>
          <w:bCs/>
          <w:kern w:val="0"/>
          <w:szCs w:val="24"/>
          <w:lang w:val="en-US" w:eastAsia="zh-TW"/>
        </w:rPr>
        <w:t>(春聯/快訊/大事框)</w:t>
      </w:r>
      <w:r>
        <w:rPr>
          <w:rFonts w:cs="新細明體" w:asciiTheme="minorEastAsia" w:hAnsiTheme="minorEastAsia"/>
          <w:b/>
          <w:bCs/>
          <w:kern w:val="0"/>
          <w:szCs w:val="24"/>
        </w:rPr>
        <w:t>功能性建議</w:t>
      </w:r>
      <w:r>
        <w:rPr>
          <w:rFonts w:cs="新細明體" w:asciiTheme="minorEastAsia" w:hAnsiTheme="minorEastAsia"/>
          <w:kern w:val="0"/>
          <w:szCs w:val="24"/>
        </w:rPr>
        <w:t xml:space="preserve">： </w:t>
      </w:r>
    </w:p>
    <w:p>
      <w:pPr>
        <w:widowControl/>
        <w:numPr>
          <w:ilvl w:val="1"/>
          <w:numId w:val="6"/>
        </w:numPr>
        <w:tabs>
          <w:tab w:val="left" w:pos="1440"/>
        </w:tabs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kern w:val="0"/>
          <w:szCs w:val="24"/>
        </w:rPr>
        <w:t>資訊量過多</w:t>
      </w:r>
      <w:r>
        <w:rPr>
          <w:rFonts w:hint="eastAsia" w:cs="新細明體" w:asciiTheme="minorEastAsia" w:hAnsiTheme="minorEastAsia"/>
          <w:kern w:val="0"/>
          <w:szCs w:val="24"/>
          <w:lang w:val="en-US" w:eastAsia="zh-TW"/>
        </w:rPr>
        <w:t>(右邊有春聯、大事框/左邊有大事框側標/底下有快訊跑馬)</w:t>
      </w:r>
      <w:r>
        <w:rPr>
          <w:rFonts w:cs="新細明體" w:asciiTheme="minorEastAsia" w:hAnsiTheme="minorEastAsia"/>
          <w:kern w:val="0"/>
          <w:szCs w:val="24"/>
        </w:rPr>
        <w:t>容易造成混亂。</w:t>
      </w:r>
    </w:p>
    <w:p>
      <w:pPr>
        <w:widowControl/>
        <w:numPr>
          <w:ilvl w:val="1"/>
          <w:numId w:val="6"/>
        </w:numPr>
        <w:tabs>
          <w:tab w:val="left" w:pos="1440"/>
        </w:tabs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kern w:val="0"/>
          <w:szCs w:val="24"/>
        </w:rPr>
        <w:t>需注意</w:t>
      </w:r>
      <w:r>
        <w:rPr>
          <w:rFonts w:cs="新細明體" w:asciiTheme="minorEastAsia" w:hAnsiTheme="minorEastAsia"/>
          <w:b/>
          <w:bCs/>
          <w:kern w:val="0"/>
          <w:szCs w:val="24"/>
        </w:rPr>
        <w:t>時間性</w:t>
      </w:r>
      <w:r>
        <w:rPr>
          <w:rFonts w:cs="新細明體" w:asciiTheme="minorEastAsia" w:hAnsiTheme="minorEastAsia"/>
          <w:kern w:val="0"/>
          <w:szCs w:val="24"/>
        </w:rPr>
        <w:t>，避免出現過時資訊。例如主播已報導柯文哲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今天交保了</w:t>
      </w:r>
      <w:r>
        <w:rPr>
          <w:rFonts w:cs="新細明體" w:asciiTheme="minorEastAsia" w:hAnsiTheme="minorEastAsia"/>
          <w:kern w:val="0"/>
          <w:szCs w:val="24"/>
        </w:rPr>
        <w:t>，但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下面的快訊跑馬</w:t>
      </w:r>
      <w:r>
        <w:rPr>
          <w:rFonts w:cs="新細明體" w:asciiTheme="minorEastAsia" w:hAnsiTheme="minorEastAsia"/>
          <w:kern w:val="0"/>
          <w:szCs w:val="24"/>
        </w:rPr>
        <w:t>仍顯示「柯文哲</w:t>
      </w:r>
      <w:r>
        <w:rPr>
          <w:rFonts w:hint="eastAsia" w:cs="新細明體" w:asciiTheme="minorEastAsia" w:hAnsiTheme="minorEastAsia"/>
          <w:kern w:val="0"/>
          <w:szCs w:val="24"/>
        </w:rPr>
        <w:t>交</w:t>
      </w:r>
      <w:r>
        <w:rPr>
          <w:rFonts w:cs="新細明體" w:asciiTheme="minorEastAsia" w:hAnsiTheme="minorEastAsia"/>
          <w:kern w:val="0"/>
          <w:szCs w:val="24"/>
        </w:rPr>
        <w:t>保與否今天決定」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，訊息已經過時</w:t>
      </w:r>
      <w:r>
        <w:rPr>
          <w:rFonts w:cs="新細明體" w:asciiTheme="minorEastAsia" w:hAnsiTheme="minorEastAsia"/>
          <w:kern w:val="0"/>
          <w:szCs w:val="24"/>
        </w:rPr>
        <w:t>。</w:t>
      </w:r>
    </w:p>
    <w:p>
      <w:pPr>
        <w:widowControl/>
        <w:numPr>
          <w:ilvl w:val="1"/>
          <w:numId w:val="6"/>
        </w:numPr>
        <w:tabs>
          <w:tab w:val="left" w:pos="1440"/>
        </w:tabs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kern w:val="0"/>
          <w:szCs w:val="24"/>
        </w:rPr>
        <w:t>建議避免在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快訊跑馬</w:t>
      </w:r>
      <w:r>
        <w:rPr>
          <w:rFonts w:cs="新細明體" w:asciiTheme="minorEastAsia" w:hAnsiTheme="minorEastAsia"/>
          <w:kern w:val="0"/>
          <w:szCs w:val="24"/>
        </w:rPr>
        <w:t>中使用「昨天」、「今天」、「現在」等具時間性的詞彙，可改用</w:t>
      </w:r>
      <w:r>
        <w:rPr>
          <w:rFonts w:cs="新細明體" w:asciiTheme="minorEastAsia" w:hAnsiTheme="minorEastAsia"/>
          <w:b/>
          <w:bCs/>
          <w:kern w:val="0"/>
          <w:szCs w:val="24"/>
        </w:rPr>
        <w:t>幾月幾號</w:t>
      </w:r>
      <w:r>
        <w:rPr>
          <w:rFonts w:cs="新細明體" w:asciiTheme="minorEastAsia" w:hAnsiTheme="minorEastAsia"/>
          <w:kern w:val="0"/>
          <w:szCs w:val="24"/>
        </w:rPr>
        <w:t>，以減少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時間性訊息無法即時</w:t>
      </w:r>
      <w:r>
        <w:rPr>
          <w:rFonts w:hint="eastAsia" w:cs="新細明體" w:asciiTheme="minorEastAsia" w:hAnsiTheme="minorEastAsia"/>
          <w:kern w:val="0"/>
          <w:szCs w:val="24"/>
          <w:lang w:val="en-US" w:eastAsia="zh-TW"/>
        </w:rPr>
        <w:t>update的狀況</w:t>
      </w:r>
      <w:r>
        <w:rPr>
          <w:rFonts w:cs="新細明體" w:asciiTheme="minorEastAsia" w:hAnsiTheme="minorEastAsia"/>
          <w:kern w:val="0"/>
          <w:szCs w:val="24"/>
        </w:rPr>
        <w:t>。</w:t>
      </w:r>
    </w:p>
    <w:p>
      <w:pPr>
        <w:widowControl/>
        <w:numPr>
          <w:ilvl w:val="0"/>
          <w:numId w:val="6"/>
        </w:numPr>
        <w:tabs>
          <w:tab w:val="left" w:pos="720"/>
        </w:tabs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台長回應</w:t>
      </w:r>
      <w:r>
        <w:rPr>
          <w:rFonts w:cs="新細明體" w:asciiTheme="minorEastAsia" w:hAnsiTheme="minorEastAsia"/>
          <w:kern w:val="0"/>
          <w:szCs w:val="24"/>
        </w:rPr>
        <w:t xml:space="preserve">： </w:t>
      </w:r>
    </w:p>
    <w:p>
      <w:pPr>
        <w:widowControl/>
        <w:numPr>
          <w:ilvl w:val="1"/>
          <w:numId w:val="7"/>
        </w:numPr>
        <w:tabs>
          <w:tab w:val="left" w:pos="1440"/>
        </w:tabs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kern w:val="0"/>
          <w:szCs w:val="24"/>
        </w:rPr>
        <w:t>感謝老師整理的四點，柯文哲事件為</w:t>
      </w:r>
      <w:r>
        <w:rPr>
          <w:rFonts w:cs="新細明體" w:asciiTheme="minorEastAsia" w:hAnsiTheme="minorEastAsia"/>
          <w:b/>
          <w:bCs/>
          <w:kern w:val="0"/>
          <w:szCs w:val="24"/>
        </w:rPr>
        <w:t>輪班檢查</w:t>
      </w:r>
      <w:r>
        <w:rPr>
          <w:rFonts w:hint="eastAsia" w:cs="新細明體" w:asciiTheme="minorEastAsia" w:hAnsiTheme="minorEastAsia"/>
          <w:b/>
          <w:bCs/>
          <w:kern w:val="0"/>
          <w:szCs w:val="24"/>
          <w:lang w:eastAsia="zh-TW"/>
        </w:rPr>
        <w:t>時的</w:t>
      </w:r>
      <w:r>
        <w:rPr>
          <w:rFonts w:cs="新細明體" w:asciiTheme="minorEastAsia" w:hAnsiTheme="minorEastAsia"/>
          <w:b/>
          <w:bCs/>
          <w:kern w:val="0"/>
          <w:szCs w:val="24"/>
        </w:rPr>
        <w:t>疏漏</w:t>
      </w:r>
      <w:r>
        <w:rPr>
          <w:rFonts w:cs="新細明體" w:asciiTheme="minorEastAsia" w:hAnsiTheme="minorEastAsia"/>
          <w:kern w:val="0"/>
          <w:szCs w:val="24"/>
        </w:rPr>
        <w:t>。會採納使用日期的建議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，減少資訊錯亂</w:t>
      </w:r>
      <w:r>
        <w:rPr>
          <w:rFonts w:cs="新細明體" w:asciiTheme="minorEastAsia" w:hAnsiTheme="minorEastAsia"/>
          <w:kern w:val="0"/>
          <w:szCs w:val="24"/>
        </w:rPr>
        <w:t>。</w:t>
      </w:r>
    </w:p>
    <w:p>
      <w:pPr>
        <w:widowControl/>
        <w:numPr>
          <w:ilvl w:val="1"/>
          <w:numId w:val="7"/>
        </w:numPr>
        <w:tabs>
          <w:tab w:val="left" w:pos="1440"/>
        </w:tabs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kern w:val="0"/>
          <w:szCs w:val="24"/>
        </w:rPr>
        <w:t>認同飽和報導的比例問題，未來會更注意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新聞排擠效應</w:t>
      </w:r>
      <w:r>
        <w:rPr>
          <w:rFonts w:cs="新細明體" w:asciiTheme="minorEastAsia" w:hAnsiTheme="minorEastAsia"/>
          <w:kern w:val="0"/>
          <w:szCs w:val="24"/>
        </w:rPr>
        <w:t>。</w:t>
      </w:r>
    </w:p>
    <w:p>
      <w:pPr>
        <w:widowControl/>
        <w:numPr>
          <w:ilvl w:val="1"/>
          <w:numId w:val="7"/>
        </w:numPr>
        <w:tabs>
          <w:tab w:val="left" w:pos="1440"/>
        </w:tabs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kern w:val="0"/>
          <w:szCs w:val="24"/>
        </w:rPr>
        <w:t>關於死亡人數CG正確性：本台自認是最在乎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死傷人數</w:t>
      </w:r>
      <w:r>
        <w:rPr>
          <w:rFonts w:cs="新細明體" w:asciiTheme="minorEastAsia" w:hAnsiTheme="minorEastAsia"/>
          <w:kern w:val="0"/>
          <w:szCs w:val="24"/>
        </w:rPr>
        <w:t>正確性的新聞台之一，標準作業程序（SOP）是</w:t>
      </w:r>
      <w:r>
        <w:rPr>
          <w:rFonts w:cs="新細明體" w:asciiTheme="minorEastAsia" w:hAnsiTheme="minorEastAsia"/>
          <w:b/>
          <w:bCs/>
          <w:kern w:val="0"/>
          <w:szCs w:val="24"/>
        </w:rPr>
        <w:t>每15分鐘</w:t>
      </w:r>
      <w:r>
        <w:rPr>
          <w:rFonts w:cs="新細明體" w:asciiTheme="minorEastAsia" w:hAnsiTheme="minorEastAsia"/>
          <w:kern w:val="0"/>
          <w:szCs w:val="24"/>
        </w:rPr>
        <w:t>請製作人查核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消防隊</w:t>
      </w:r>
      <w:r>
        <w:rPr>
          <w:rFonts w:cs="新細明體" w:asciiTheme="minorEastAsia" w:hAnsiTheme="minorEastAsia"/>
          <w:kern w:val="0"/>
          <w:szCs w:val="24"/>
        </w:rPr>
        <w:t>消防單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資訊</w:t>
      </w:r>
      <w:r>
        <w:rPr>
          <w:rFonts w:cs="新細明體" w:asciiTheme="minorEastAsia" w:hAnsiTheme="minorEastAsia"/>
          <w:kern w:val="0"/>
          <w:szCs w:val="24"/>
        </w:rPr>
        <w:t>。</w:t>
      </w:r>
    </w:p>
    <w:p>
      <w:pPr>
        <w:widowControl/>
        <w:numPr>
          <w:ilvl w:val="1"/>
          <w:numId w:val="7"/>
        </w:numPr>
        <w:tabs>
          <w:tab w:val="left" w:pos="1440"/>
        </w:tabs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資訊混亂原因</w:t>
      </w:r>
      <w:r>
        <w:rPr>
          <w:rFonts w:cs="新細明體" w:asciiTheme="minorEastAsia" w:hAnsiTheme="minorEastAsia"/>
          <w:kern w:val="0"/>
          <w:szCs w:val="24"/>
        </w:rPr>
        <w:t>：此次花蓮事件初期資訊混亂，是因</w:t>
      </w:r>
      <w:r>
        <w:rPr>
          <w:rFonts w:cs="新細明體" w:asciiTheme="minorEastAsia" w:hAnsiTheme="minorEastAsia"/>
          <w:b/>
          <w:bCs/>
          <w:kern w:val="0"/>
          <w:szCs w:val="24"/>
        </w:rPr>
        <w:t>地方（花蓮縣政府）與中央給的數字完全不同</w:t>
      </w:r>
      <w:r>
        <w:rPr>
          <w:rFonts w:hint="eastAsia" w:cs="新細明體" w:asciiTheme="minorEastAsia" w:hAnsiTheme="minorEastAsia"/>
          <w:b/>
          <w:bCs/>
          <w:kern w:val="0"/>
          <w:szCs w:val="24"/>
          <w:lang w:eastAsia="zh-TW"/>
        </w:rPr>
        <w:t>調</w:t>
      </w:r>
      <w:r>
        <w:rPr>
          <w:rFonts w:cs="新細明體" w:asciiTheme="minorEastAsia" w:hAnsiTheme="minorEastAsia"/>
          <w:kern w:val="0"/>
          <w:szCs w:val="24"/>
        </w:rPr>
        <w:t>，且未合作整合。</w:t>
      </w:r>
    </w:p>
    <w:p>
      <w:pPr>
        <w:widowControl/>
        <w:spacing w:before="100" w:beforeAutospacing="1" w:after="100" w:afterAutospacing="1"/>
        <w:outlineLvl w:val="3"/>
        <w:rPr>
          <w:rFonts w:cs="新細明體" w:asciiTheme="minorEastAsia" w:hAnsiTheme="minorEastAsia"/>
          <w:b/>
          <w:bCs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C. 馮</w:t>
      </w:r>
      <w:r>
        <w:rPr>
          <w:rFonts w:hint="eastAsia" w:cs="新細明體" w:asciiTheme="minorEastAsia" w:hAnsiTheme="minorEastAsia"/>
          <w:b/>
          <w:bCs/>
          <w:kern w:val="0"/>
          <w:szCs w:val="24"/>
          <w:lang w:eastAsia="zh-TW"/>
        </w:rPr>
        <w:t>建三老師</w:t>
      </w:r>
    </w:p>
    <w:p>
      <w:pPr>
        <w:widowControl/>
        <w:numPr>
          <w:ilvl w:val="0"/>
          <w:numId w:val="8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整體建議</w:t>
      </w:r>
      <w:r>
        <w:rPr>
          <w:rFonts w:cs="新細明體" w:asciiTheme="minorEastAsia" w:hAnsiTheme="minorEastAsia"/>
          <w:kern w:val="0"/>
          <w:szCs w:val="24"/>
        </w:rPr>
        <w:t xml:space="preserve">： </w:t>
      </w:r>
    </w:p>
    <w:p>
      <w:pPr>
        <w:widowControl/>
        <w:numPr>
          <w:ilvl w:val="1"/>
          <w:numId w:val="8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關稅議題用詞</w:t>
      </w:r>
      <w:r>
        <w:rPr>
          <w:rFonts w:cs="新細明體" w:asciiTheme="minorEastAsia" w:hAnsiTheme="minorEastAsia"/>
          <w:kern w:val="0"/>
          <w:szCs w:val="24"/>
        </w:rPr>
        <w:t>：提醒應避免使用川普所發明的「對等關稅」，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因為川普所提關稅，一點都不對等，</w:t>
      </w:r>
      <w:r>
        <w:rPr>
          <w:rFonts w:cs="新細明體" w:asciiTheme="minorEastAsia" w:hAnsiTheme="minorEastAsia"/>
          <w:kern w:val="0"/>
          <w:szCs w:val="24"/>
        </w:rPr>
        <w:t>建議直接使用「</w:t>
      </w:r>
      <w:r>
        <w:rPr>
          <w:rFonts w:cs="新細明體" w:asciiTheme="minorEastAsia" w:hAnsiTheme="minorEastAsia"/>
          <w:b/>
          <w:bCs/>
          <w:kern w:val="0"/>
          <w:szCs w:val="24"/>
        </w:rPr>
        <w:t>關稅</w:t>
      </w:r>
      <w:r>
        <w:rPr>
          <w:rFonts w:cs="新細明體" w:asciiTheme="minorEastAsia" w:hAnsiTheme="minorEastAsia"/>
          <w:kern w:val="0"/>
          <w:szCs w:val="24"/>
        </w:rPr>
        <w:t>」即可，以避免誤導觀眾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以為這是公平關稅</w:t>
      </w:r>
      <w:r>
        <w:rPr>
          <w:rFonts w:cs="新細明體" w:asciiTheme="minorEastAsia" w:hAnsiTheme="minorEastAsia"/>
          <w:kern w:val="0"/>
          <w:szCs w:val="24"/>
        </w:rPr>
        <w:t>。</w:t>
      </w:r>
    </w:p>
    <w:p>
      <w:pPr>
        <w:widowControl/>
        <w:numPr>
          <w:ilvl w:val="1"/>
          <w:numId w:val="8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國際新聞報導（以巴衝突）</w:t>
      </w:r>
      <w:r>
        <w:rPr>
          <w:rFonts w:cs="新細明體" w:asciiTheme="minorEastAsia" w:hAnsiTheme="minorEastAsia"/>
          <w:kern w:val="0"/>
          <w:szCs w:val="24"/>
        </w:rPr>
        <w:t>：建議報導角度應更</w:t>
      </w:r>
      <w:r>
        <w:rPr>
          <w:rFonts w:cs="新細明體" w:asciiTheme="minorEastAsia" w:hAnsiTheme="minorEastAsia"/>
          <w:b/>
          <w:bCs/>
          <w:kern w:val="0"/>
          <w:szCs w:val="24"/>
        </w:rPr>
        <w:t>多元</w:t>
      </w:r>
      <w:r>
        <w:rPr>
          <w:rFonts w:cs="新細明體" w:asciiTheme="minorEastAsia" w:hAnsiTheme="minorEastAsia"/>
          <w:kern w:val="0"/>
          <w:szCs w:val="24"/>
        </w:rPr>
        <w:t>。避免只報導正面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和平</w:t>
      </w:r>
      <w:r>
        <w:rPr>
          <w:rFonts w:cs="新細明體" w:asciiTheme="minorEastAsia" w:hAnsiTheme="minorEastAsia"/>
          <w:kern w:val="0"/>
          <w:szCs w:val="24"/>
        </w:rPr>
        <w:t>或單一觀點（如以色列人質獲釋），應涵蓋更深層次的事實與意義，例如巴勒斯坦囚犯人數、持續發生的衝突與不對等情況。</w:t>
      </w:r>
    </w:p>
    <w:p>
      <w:pPr>
        <w:widowControl/>
        <w:numPr>
          <w:ilvl w:val="0"/>
          <w:numId w:val="8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台長回應</w:t>
      </w:r>
      <w:r>
        <w:rPr>
          <w:rFonts w:cs="新細明體" w:asciiTheme="minorEastAsia" w:hAnsiTheme="minorEastAsia"/>
          <w:kern w:val="0"/>
          <w:szCs w:val="24"/>
        </w:rPr>
        <w:t xml:space="preserve">： </w:t>
      </w:r>
    </w:p>
    <w:p>
      <w:pPr>
        <w:widowControl/>
        <w:numPr>
          <w:ilvl w:val="1"/>
          <w:numId w:val="9"/>
        </w:numPr>
        <w:tabs>
          <w:tab w:val="left" w:pos="1440"/>
        </w:tabs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kern w:val="0"/>
          <w:szCs w:val="24"/>
        </w:rPr>
        <w:t>本台同仁在使用「關稅」一詞時，心裡確實認為「一點都不對等」，未來會更注意用語。</w:t>
      </w:r>
    </w:p>
    <w:p>
      <w:pPr>
        <w:widowControl/>
        <w:numPr>
          <w:ilvl w:val="1"/>
          <w:numId w:val="9"/>
        </w:numPr>
        <w:tabs>
          <w:tab w:val="left" w:pos="1440"/>
        </w:tabs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kern w:val="0"/>
          <w:szCs w:val="24"/>
        </w:rPr>
        <w:t>在國際新聞（以巴）部分，因忙於關稅財經系列和災情報導，確有</w:t>
      </w:r>
      <w:r>
        <w:rPr>
          <w:rFonts w:cs="新細明體" w:asciiTheme="minorEastAsia" w:hAnsiTheme="minorEastAsia"/>
          <w:b/>
          <w:bCs/>
          <w:kern w:val="0"/>
          <w:szCs w:val="24"/>
        </w:rPr>
        <w:t>疏忽</w:t>
      </w:r>
      <w:r>
        <w:rPr>
          <w:rFonts w:cs="新細明體" w:asciiTheme="minorEastAsia" w:hAnsiTheme="minorEastAsia"/>
          <w:kern w:val="0"/>
          <w:szCs w:val="24"/>
        </w:rPr>
        <w:t>，感謝老師提醒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，未來會呈現更多元觀點，不要流於表面報導</w:t>
      </w:r>
      <w:r>
        <w:rPr>
          <w:rFonts w:cs="新細明體" w:asciiTheme="minorEastAsia" w:hAnsiTheme="minorEastAsia"/>
          <w:kern w:val="0"/>
          <w:szCs w:val="24"/>
        </w:rPr>
        <w:t>。</w:t>
      </w:r>
    </w:p>
    <w:p>
      <w:pPr>
        <w:widowControl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kern w:val="0"/>
          <w:szCs w:val="24"/>
        </w:rP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spacing w:before="100" w:beforeAutospacing="1" w:after="100" w:afterAutospacing="1"/>
        <w:outlineLvl w:val="2"/>
        <w:rPr>
          <w:rFonts w:cs="新細明體" w:asciiTheme="minorEastAsia" w:hAnsiTheme="minorEastAsia"/>
          <w:b/>
          <w:bCs/>
          <w:kern w:val="0"/>
          <w:sz w:val="27"/>
          <w:szCs w:val="27"/>
        </w:rPr>
      </w:pPr>
      <w:r>
        <w:rPr>
          <w:rFonts w:cs="新細明體" w:asciiTheme="minorEastAsia" w:hAnsiTheme="minorEastAsia"/>
          <w:b/>
          <w:bCs/>
          <w:kern w:val="0"/>
          <w:sz w:val="27"/>
          <w:szCs w:val="27"/>
        </w:rPr>
        <w:t>III. 倫理與把關討論 (灰色的地帶)</w:t>
      </w:r>
    </w:p>
    <w:p>
      <w:pPr>
        <w:widowControl/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kern w:val="0"/>
          <w:szCs w:val="24"/>
        </w:rPr>
        <w:t>對特定類型畫面與資訊處理的深度討論。</w:t>
      </w:r>
    </w:p>
    <w:p>
      <w:pPr>
        <w:widowControl/>
        <w:numPr>
          <w:ilvl w:val="0"/>
          <w:numId w:val="10"/>
        </w:numPr>
        <w:spacing w:before="100" w:beforeAutospacing="1" w:after="100" w:afterAutospacing="1"/>
        <w:outlineLvl w:val="3"/>
        <w:rPr>
          <w:rFonts w:cs="新細明體" w:asciiTheme="minorEastAsia" w:hAnsiTheme="minorEastAsia"/>
          <w:b/>
          <w:bCs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案例一：北車性侵案的影像處理</w:t>
      </w:r>
    </w:p>
    <w:p>
      <w:pPr>
        <w:rPr>
          <w:rFonts w:hint="eastAsia"/>
          <w:b/>
          <w:bCs/>
          <w:color w:val="auto"/>
          <w:lang w:val="en-US" w:eastAsia="zh-TW"/>
        </w:rPr>
      </w:pPr>
      <w:r>
        <w:rPr>
          <w:rFonts w:hint="eastAsia"/>
          <w:b/>
          <w:bCs/>
          <w:color w:val="auto"/>
          <w:lang w:val="en-US" w:eastAsia="zh-TW"/>
        </w:rPr>
        <w:t>編審 林熙祐</w:t>
      </w:r>
    </w:p>
    <w:p>
      <w:pPr>
        <w:rPr>
          <w:rFonts w:hint="eastAsia"/>
          <w:b w:val="0"/>
          <w:bCs w:val="0"/>
          <w:color w:val="auto"/>
          <w:lang w:val="en-US" w:eastAsia="zh-TW"/>
        </w:rPr>
      </w:pPr>
      <w:r>
        <w:rPr>
          <w:rFonts w:hint="eastAsia"/>
          <w:b w:val="0"/>
          <w:bCs w:val="0"/>
          <w:color w:val="auto"/>
          <w:lang w:val="en-US" w:eastAsia="zh-TW"/>
        </w:rPr>
        <w:t>接下來我想邀請老師們一起討論，在把關畫面時遇到的灰色地帶，該怎麼思考與判斷？</w:t>
      </w:r>
    </w:p>
    <w:p>
      <w:pPr>
        <w:rPr>
          <w:rFonts w:hint="eastAsia"/>
          <w:b w:val="0"/>
          <w:bCs w:val="0"/>
          <w:color w:val="auto"/>
          <w:lang w:eastAsia="zh-TW"/>
        </w:rPr>
      </w:pPr>
    </w:p>
    <w:p>
      <w:pPr>
        <w:rPr>
          <w:rFonts w:hint="eastAsia"/>
          <w:b w:val="0"/>
          <w:bCs w:val="0"/>
          <w:color w:val="auto"/>
          <w:lang w:eastAsia="zh-TW"/>
        </w:rPr>
      </w:pPr>
      <w:r>
        <w:rPr>
          <w:rFonts w:hint="eastAsia"/>
          <w:b w:val="0"/>
          <w:bCs w:val="0"/>
          <w:color w:val="auto"/>
          <w:highlight w:val="none"/>
          <w:lang w:eastAsia="zh-TW"/>
        </w:rPr>
        <w:t>第一個案例</w:t>
      </w:r>
      <w:r>
        <w:rPr>
          <w:rFonts w:hint="eastAsia"/>
          <w:b w:val="0"/>
          <w:bCs w:val="0"/>
          <w:color w:val="auto"/>
          <w:lang w:eastAsia="zh-TW"/>
        </w:rPr>
        <w:t>是最近大家高度關注的北車性侵，這是我第一次遇到，當整個畫面都去識別化後，可能播出還是有違法的風險。</w:t>
      </w:r>
    </w:p>
    <w:p>
      <w:pPr>
        <w:rPr>
          <w:rFonts w:hint="eastAsia"/>
          <w:b w:val="0"/>
          <w:bCs w:val="0"/>
          <w:color w:val="auto"/>
          <w:lang w:eastAsia="zh-TW"/>
        </w:rPr>
      </w:pPr>
    </w:p>
    <w:p>
      <w:pPr>
        <w:rPr>
          <w:rFonts w:hint="eastAsia"/>
          <w:b w:val="0"/>
          <w:bCs w:val="0"/>
          <w:color w:val="auto"/>
          <w:lang w:val="en-US" w:eastAsia="zh-TW"/>
        </w:rPr>
      </w:pPr>
      <w:r>
        <w:rPr>
          <w:rFonts w:hint="eastAsia"/>
          <w:b w:val="0"/>
          <w:bCs w:val="0"/>
          <w:color w:val="auto"/>
          <w:lang w:eastAsia="zh-TW"/>
        </w:rPr>
        <w:t>華視幾乎已經處理到甚麼都看不到了，</w:t>
      </w:r>
      <w:r>
        <w:rPr>
          <w:rFonts w:hint="eastAsia"/>
          <w:b w:val="0"/>
          <w:bCs w:val="0"/>
          <w:color w:val="auto"/>
          <w:lang w:val="en-US" w:eastAsia="zh-TW"/>
        </w:rPr>
        <w:t>T台即便看到人影，但猥褻的部分也都處理掉了，我想各台應該至少都是這樣的普級處理，整體已經非常節制。</w:t>
      </w:r>
    </w:p>
    <w:p>
      <w:pPr>
        <w:widowControl/>
        <w:numPr>
          <w:numId w:val="0"/>
        </w:numPr>
        <w:spacing w:before="100" w:beforeAutospacing="1" w:after="100" w:afterAutospacing="1"/>
        <w:outlineLvl w:val="3"/>
        <w:rPr>
          <w:rFonts w:cs="新細明體" w:asciiTheme="minorEastAsia" w:hAnsiTheme="minorEastAsia"/>
          <w:b w:val="0"/>
          <w:bCs w:val="0"/>
          <w:color w:val="auto"/>
          <w:kern w:val="0"/>
          <w:szCs w:val="24"/>
        </w:rPr>
      </w:pPr>
      <w:r>
        <w:rPr>
          <w:rFonts w:hint="eastAsia"/>
          <w:b w:val="0"/>
          <w:bCs w:val="0"/>
          <w:color w:val="auto"/>
          <w:lang w:val="en-US" w:eastAsia="zh-TW"/>
        </w:rPr>
        <w:t>但很意外的是，網路自律聯盟還是轉發給各媒體說，他們接到13位民眾的檢舉，接著衛福部也發了一個指引，要大家停止分享性侵害影像，且不得重製等等，但我好奇，媒體打馬賽克算是重製？還是把關？許淑華立委後來也呼籲，即便是有馬賽克也不要轉傳。這些有觸犯刑法疑慮的提醒，是規範一般民眾還是包括媒體呢？如果也包括媒體的話，是不是代表性侵現場的畫面就算處理的完全看不出來，跟電視普級處理還是要按照兩個分別不同的概念去思考呢？</w:t>
      </w:r>
    </w:p>
    <w:p>
      <w:pPr>
        <w:widowControl/>
        <w:numPr>
          <w:ilvl w:val="0"/>
          <w:numId w:val="11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王嵩音老師</w:t>
      </w:r>
      <w:r>
        <w:rPr>
          <w:rFonts w:cs="新細明體" w:asciiTheme="minorEastAsia" w:hAnsiTheme="minorEastAsia"/>
          <w:kern w:val="0"/>
          <w:szCs w:val="24"/>
        </w:rPr>
        <w:t xml:space="preserve">： </w:t>
      </w:r>
    </w:p>
    <w:p>
      <w:pPr>
        <w:widowControl/>
        <w:numPr>
          <w:ilvl w:val="1"/>
          <w:numId w:val="11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傾向保守處理：</w:t>
      </w:r>
      <w:r>
        <w:rPr>
          <w:rFonts w:hint="eastAsia" w:cs="新細明體" w:asciiTheme="minorEastAsia" w:hAnsiTheme="minorEastAsia"/>
          <w:b w:val="0"/>
          <w:bCs w:val="0"/>
          <w:kern w:val="0"/>
          <w:szCs w:val="24"/>
          <w:lang w:eastAsia="zh-TW"/>
        </w:rPr>
        <w:t>影像媒體影響力比較大，但一定要有畫面，只是</w:t>
      </w:r>
      <w:r>
        <w:rPr>
          <w:rFonts w:hint="eastAsia" w:cs="新細明體" w:asciiTheme="minorEastAsia" w:hAnsiTheme="minorEastAsia"/>
          <w:b/>
          <w:bCs/>
          <w:kern w:val="0"/>
          <w:szCs w:val="24"/>
          <w:lang w:eastAsia="zh-TW"/>
        </w:rPr>
        <w:t>這樣的犯罪現場畫面</w:t>
      </w:r>
      <w:r>
        <w:rPr>
          <w:rFonts w:cs="新細明體" w:asciiTheme="minorEastAsia" w:hAnsiTheme="minorEastAsia"/>
          <w:b/>
          <w:bCs/>
          <w:kern w:val="0"/>
          <w:szCs w:val="24"/>
        </w:rPr>
        <w:t>根本就不應該播出</w:t>
      </w:r>
      <w:r>
        <w:rPr>
          <w:rFonts w:cs="新細明體" w:asciiTheme="minorEastAsia" w:hAnsiTheme="minorEastAsia"/>
          <w:kern w:val="0"/>
          <w:szCs w:val="24"/>
        </w:rPr>
        <w:t>。雖然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這個</w:t>
      </w:r>
      <w:r>
        <w:rPr>
          <w:rFonts w:cs="新細明體" w:asciiTheme="minorEastAsia" w:hAnsiTheme="minorEastAsia"/>
          <w:kern w:val="0"/>
          <w:szCs w:val="24"/>
        </w:rPr>
        <w:t>事件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很</w:t>
      </w:r>
      <w:r>
        <w:rPr>
          <w:rFonts w:cs="新細明體" w:asciiTheme="minorEastAsia" w:hAnsiTheme="minorEastAsia"/>
          <w:kern w:val="0"/>
          <w:szCs w:val="24"/>
        </w:rPr>
        <w:t>重要，但犯罪現場的畫面並不重要，即使是馬賽克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也一樣不要用，</w:t>
      </w:r>
      <w:r>
        <w:rPr>
          <w:rFonts w:cs="新細明體" w:asciiTheme="minorEastAsia" w:hAnsiTheme="minorEastAsia"/>
          <w:kern w:val="0"/>
          <w:szCs w:val="24"/>
        </w:rPr>
        <w:t>可使用北車空景代替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，這需要慎重處理</w:t>
      </w:r>
      <w:r>
        <w:rPr>
          <w:rFonts w:cs="新細明體" w:asciiTheme="minorEastAsia" w:hAnsiTheme="minorEastAsia"/>
          <w:kern w:val="0"/>
          <w:szCs w:val="24"/>
        </w:rPr>
        <w:t>。</w:t>
      </w:r>
    </w:p>
    <w:p>
      <w:pPr>
        <w:widowControl/>
        <w:numPr>
          <w:ilvl w:val="1"/>
          <w:numId w:val="11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後續報導缺失</w:t>
      </w:r>
      <w:r>
        <w:rPr>
          <w:rFonts w:cs="新細明體" w:asciiTheme="minorEastAsia" w:hAnsiTheme="minorEastAsia"/>
          <w:kern w:val="0"/>
          <w:szCs w:val="24"/>
        </w:rPr>
        <w:t>：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當後來知道這件事既非街友、也非隨機犯案後，各媒體都</w:t>
      </w:r>
      <w:r>
        <w:rPr>
          <w:rFonts w:cs="新細明體" w:asciiTheme="minorEastAsia" w:hAnsiTheme="minorEastAsia"/>
          <w:kern w:val="0"/>
          <w:szCs w:val="24"/>
        </w:rPr>
        <w:t>缺乏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後續</w:t>
      </w:r>
      <w:r>
        <w:rPr>
          <w:rFonts w:cs="新細明體" w:asciiTheme="minorEastAsia" w:hAnsiTheme="minorEastAsia"/>
          <w:kern w:val="0"/>
          <w:szCs w:val="24"/>
        </w:rPr>
        <w:t>更深入的性平或社會議題探討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，</w:t>
      </w:r>
      <w:r>
        <w:rPr>
          <w:rFonts w:cs="新細明體" w:asciiTheme="minorEastAsia" w:hAnsiTheme="minorEastAsia"/>
          <w:kern w:val="0"/>
          <w:szCs w:val="24"/>
        </w:rPr>
        <w:t>例如「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對</w:t>
      </w:r>
      <w:r>
        <w:rPr>
          <w:rFonts w:cs="新細明體" w:asciiTheme="minorEastAsia" w:hAnsiTheme="minorEastAsia"/>
          <w:kern w:val="0"/>
          <w:szCs w:val="24"/>
        </w:rPr>
        <w:t>認識的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人</w:t>
      </w:r>
      <w:r>
        <w:rPr>
          <w:rFonts w:cs="新細明體" w:asciiTheme="minorEastAsia" w:hAnsiTheme="minorEastAsia"/>
          <w:kern w:val="0"/>
          <w:szCs w:val="24"/>
        </w:rPr>
        <w:t>性侵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，</w:t>
      </w:r>
      <w:r>
        <w:rPr>
          <w:rFonts w:cs="新細明體" w:asciiTheme="minorEastAsia" w:hAnsiTheme="minorEastAsia"/>
          <w:kern w:val="0"/>
          <w:szCs w:val="24"/>
        </w:rPr>
        <w:t>仍是性侵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」這個觀念，其實很值得探討，卻沒人報導，非常可惜</w:t>
      </w:r>
      <w:r>
        <w:rPr>
          <w:rFonts w:cs="新細明體" w:asciiTheme="minorEastAsia" w:hAnsiTheme="minorEastAsia"/>
          <w:kern w:val="0"/>
          <w:szCs w:val="24"/>
        </w:rPr>
        <w:t>。</w:t>
      </w:r>
    </w:p>
    <w:p>
      <w:pPr>
        <w:widowControl/>
        <w:numPr>
          <w:ilvl w:val="0"/>
          <w:numId w:val="11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平路老師</w:t>
      </w:r>
      <w:r>
        <w:rPr>
          <w:rFonts w:cs="新細明體" w:asciiTheme="minorEastAsia" w:hAnsiTheme="minorEastAsia"/>
          <w:kern w:val="0"/>
          <w:szCs w:val="24"/>
        </w:rPr>
        <w:t xml:space="preserve">： </w:t>
      </w:r>
    </w:p>
    <w:p>
      <w:pPr>
        <w:widowControl/>
        <w:numPr>
          <w:ilvl w:val="1"/>
          <w:numId w:val="11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hint="eastAsia" w:cs="新細明體" w:asciiTheme="minorEastAsia" w:hAnsiTheme="minorEastAsia"/>
          <w:kern w:val="0"/>
          <w:szCs w:val="24"/>
          <w:lang w:eastAsia="zh-TW"/>
        </w:rPr>
        <w:t>我也</w:t>
      </w:r>
      <w:r>
        <w:rPr>
          <w:rFonts w:cs="新細明體" w:asciiTheme="minorEastAsia" w:hAnsiTheme="minorEastAsia"/>
          <w:kern w:val="0"/>
          <w:szCs w:val="24"/>
        </w:rPr>
        <w:t>贊成不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要</w:t>
      </w:r>
      <w:r>
        <w:rPr>
          <w:rFonts w:cs="新細明體" w:asciiTheme="minorEastAsia" w:hAnsiTheme="minorEastAsia"/>
          <w:kern w:val="0"/>
          <w:szCs w:val="24"/>
        </w:rPr>
        <w:t>放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性侵現場</w:t>
      </w:r>
      <w:r>
        <w:rPr>
          <w:rFonts w:cs="新細明體" w:asciiTheme="minorEastAsia" w:hAnsiTheme="minorEastAsia"/>
          <w:kern w:val="0"/>
          <w:szCs w:val="24"/>
        </w:rPr>
        <w:t>畫面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，後來角度的翻轉跟偏移，</w:t>
      </w:r>
      <w:r>
        <w:rPr>
          <w:rFonts w:cs="新細明體" w:asciiTheme="minorEastAsia" w:hAnsiTheme="minorEastAsia"/>
          <w:kern w:val="0"/>
          <w:szCs w:val="24"/>
        </w:rPr>
        <w:t>非常適合</w:t>
      </w:r>
      <w:bookmarkStart w:id="0" w:name="_GoBack"/>
      <w:bookmarkEnd w:id="0"/>
      <w:r>
        <w:rPr>
          <w:rFonts w:cs="新細明體" w:asciiTheme="minorEastAsia" w:hAnsiTheme="minorEastAsia"/>
          <w:kern w:val="0"/>
          <w:szCs w:val="24"/>
        </w:rPr>
        <w:t>做成</w:t>
      </w:r>
      <w:r>
        <w:rPr>
          <w:rFonts w:cs="新細明體" w:asciiTheme="minorEastAsia" w:hAnsiTheme="minorEastAsia"/>
          <w:b/>
          <w:bCs/>
          <w:kern w:val="0"/>
          <w:szCs w:val="24"/>
        </w:rPr>
        <w:t>專題分析</w:t>
      </w:r>
      <w:r>
        <w:rPr>
          <w:rFonts w:cs="新細明體" w:asciiTheme="minorEastAsia" w:hAnsiTheme="minorEastAsia"/>
          <w:kern w:val="0"/>
          <w:szCs w:val="24"/>
        </w:rPr>
        <w:t>（如</w:t>
      </w:r>
      <w:r>
        <w:rPr>
          <w:rFonts w:hint="eastAsia" w:cs="新細明體" w:asciiTheme="minorEastAsia" w:hAnsiTheme="minorEastAsia"/>
          <w:b/>
          <w:bCs/>
          <w:kern w:val="0"/>
          <w:szCs w:val="24"/>
          <w:lang w:eastAsia="zh-TW"/>
        </w:rPr>
        <w:t>華視</w:t>
      </w:r>
      <w:r>
        <w:rPr>
          <w:rFonts w:cs="新細明體" w:asciiTheme="minorEastAsia" w:hAnsiTheme="minorEastAsia"/>
          <w:b/>
          <w:bCs/>
          <w:kern w:val="0"/>
          <w:szCs w:val="24"/>
        </w:rPr>
        <w:t>新聞雜誌</w:t>
      </w:r>
      <w:r>
        <w:rPr>
          <w:rFonts w:cs="新細明體" w:asciiTheme="minorEastAsia" w:hAnsiTheme="minorEastAsia"/>
          <w:kern w:val="0"/>
          <w:szCs w:val="24"/>
        </w:rPr>
        <w:t>），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可以</w:t>
      </w:r>
      <w:r>
        <w:rPr>
          <w:rFonts w:cs="新細明體" w:asciiTheme="minorEastAsia" w:hAnsiTheme="minorEastAsia"/>
          <w:kern w:val="0"/>
          <w:szCs w:val="24"/>
        </w:rPr>
        <w:t>探討大眾如何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看這件事或應該用什麼角度看這件事，譬如原先大家是如何看街友的，以及人跟人互動的權力關係等等。一個新聞事件，延伸成為專題的深刻分析，這應該是華視的強項，且比收視率更重要，可以做為華視跟其他台的區隔</w:t>
      </w:r>
      <w:r>
        <w:rPr>
          <w:rFonts w:cs="新細明體" w:asciiTheme="minorEastAsia" w:hAnsiTheme="minorEastAsia"/>
          <w:kern w:val="0"/>
          <w:szCs w:val="24"/>
        </w:rPr>
        <w:t>。</w:t>
      </w:r>
    </w:p>
    <w:p>
      <w:pPr>
        <w:widowControl/>
        <w:numPr>
          <w:ilvl w:val="1"/>
          <w:numId w:val="11"/>
        </w:numPr>
        <w:spacing w:before="100" w:beforeAutospacing="1" w:after="100" w:afterAutospacing="1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222222"/>
          <w:spacing w:val="0"/>
          <w:sz w:val="24"/>
          <w:szCs w:val="24"/>
          <w:shd w:val="clear" w:fill="FFFFFF"/>
        </w:rPr>
        <w:t>畫面是否引起情色或猥褻的想像，有時不是裸露的部位或範圍，主要在於取鏡（引導觀者觀看的）角度，這部分，同仁如果有興趣，不妨找機會略讀一下約翰. 柏格寫的《看的方法》。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222222"/>
          <w:spacing w:val="0"/>
          <w:sz w:val="24"/>
          <w:szCs w:val="24"/>
          <w:shd w:val="clear" w:fill="FFFFFF"/>
        </w:rPr>
        <w:t>所謂「看的方法」，其實是角度，如何取捨，不適合也不容易做一個簡單的或硬性的規範/界定。舉例來說，打了馬賽克，亦可能猥褻不減，益發逗引情色想像！因此，碰到新聞節目搶時效，打馬賽克與否，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222222"/>
          <w:spacing w:val="0"/>
          <w:sz w:val="24"/>
          <w:szCs w:val="24"/>
          <w:shd w:val="clear" w:fill="FFFFFF"/>
        </w:rPr>
        <w:t>如果無法在短時間內做出判斷，不如完全不放有疑義的畫面，避免不必要的感官刺激。改以車站大廳做出環境揭述也就夠了。</w:t>
      </w:r>
    </w:p>
    <w:p>
      <w:pPr>
        <w:widowControl/>
        <w:numPr>
          <w:ilvl w:val="0"/>
          <w:numId w:val="11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馮</w:t>
      </w:r>
      <w:r>
        <w:rPr>
          <w:rFonts w:hint="eastAsia" w:cs="新細明體" w:asciiTheme="minorEastAsia" w:hAnsiTheme="minorEastAsia"/>
          <w:b/>
          <w:bCs/>
          <w:kern w:val="0"/>
          <w:szCs w:val="24"/>
          <w:lang w:eastAsia="zh-TW"/>
        </w:rPr>
        <w:t>建三</w:t>
      </w:r>
      <w:r>
        <w:rPr>
          <w:rFonts w:cs="新細明體" w:asciiTheme="minorEastAsia" w:hAnsiTheme="minorEastAsia"/>
          <w:b/>
          <w:bCs/>
          <w:kern w:val="0"/>
          <w:szCs w:val="24"/>
        </w:rPr>
        <w:t>老師</w:t>
      </w:r>
      <w:r>
        <w:rPr>
          <w:rFonts w:cs="新細明體" w:asciiTheme="minorEastAsia" w:hAnsiTheme="minorEastAsia"/>
          <w:kern w:val="0"/>
          <w:szCs w:val="24"/>
        </w:rPr>
        <w:t xml:space="preserve">： </w:t>
      </w:r>
    </w:p>
    <w:p>
      <w:pPr>
        <w:widowControl/>
        <w:numPr>
          <w:ilvl w:val="1"/>
          <w:numId w:val="11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kern w:val="0"/>
          <w:szCs w:val="24"/>
        </w:rPr>
        <w:t>同意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上述兩位老師意見，雖然媒體使用現場犯罪畫面不至於嚴重到違反刑法，但</w:t>
      </w:r>
      <w:r>
        <w:rPr>
          <w:rFonts w:cs="新細明體" w:asciiTheme="minorEastAsia" w:hAnsiTheme="minorEastAsia"/>
          <w:kern w:val="0"/>
          <w:szCs w:val="24"/>
        </w:rPr>
        <w:t>若無後續社會探討，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而只是報導社會怎麼會這樣、讓大家覺得不舒服的新聞，那就</w:t>
      </w:r>
      <w:r>
        <w:rPr>
          <w:rFonts w:cs="新細明體" w:asciiTheme="minorEastAsia" w:hAnsiTheme="minorEastAsia"/>
          <w:kern w:val="0"/>
          <w:szCs w:val="24"/>
        </w:rPr>
        <w:t>不一定需要報導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這件事</w:t>
      </w:r>
      <w:r>
        <w:rPr>
          <w:rFonts w:cs="新細明體" w:asciiTheme="minorEastAsia" w:hAnsiTheme="minorEastAsia"/>
          <w:kern w:val="0"/>
          <w:szCs w:val="24"/>
        </w:rPr>
        <w:t>。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如果去識別化也只是邀請觀眾大家來想像裡面到底發生甚麼事，那不如真的用台北車站外觀或空景還來得好一些。</w:t>
      </w:r>
    </w:p>
    <w:p>
      <w:pPr>
        <w:widowControl/>
        <w:numPr>
          <w:ilvl w:val="1"/>
          <w:numId w:val="11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kern w:val="0"/>
          <w:szCs w:val="24"/>
        </w:rPr>
        <w:t>新聞自由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跟言論自由有些差異，言論自由屬於基本人權，除非涉及毀謗或隱私問題，但新聞自由是促進社會的了解跟其他公共利益的</w:t>
      </w:r>
      <w:r>
        <w:rPr>
          <w:rFonts w:cs="新細明體" w:asciiTheme="minorEastAsia" w:hAnsiTheme="minorEastAsia"/>
          <w:b/>
          <w:bCs/>
          <w:kern w:val="0"/>
          <w:szCs w:val="24"/>
        </w:rPr>
        <w:t>工具性價值</w:t>
      </w:r>
      <w:r>
        <w:rPr>
          <w:rFonts w:cs="新細明體" w:asciiTheme="minorEastAsia" w:hAnsiTheme="minorEastAsia"/>
          <w:kern w:val="0"/>
          <w:szCs w:val="24"/>
        </w:rPr>
        <w:t>，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但新聞界好像為了競爭，有時會忘了這一塊</w:t>
      </w:r>
      <w:r>
        <w:rPr>
          <w:rFonts w:cs="新細明體" w:asciiTheme="minorEastAsia" w:hAnsiTheme="minorEastAsia"/>
          <w:kern w:val="0"/>
          <w:szCs w:val="24"/>
        </w:rPr>
        <w:t>。</w:t>
      </w:r>
    </w:p>
    <w:p>
      <w:pPr>
        <w:widowControl/>
        <w:numPr>
          <w:ilvl w:val="1"/>
          <w:numId w:val="11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kern w:val="0"/>
          <w:szCs w:val="24"/>
        </w:rPr>
        <w:t>建議報導可延伸討論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這一部份，就是有關</w:t>
      </w:r>
      <w:r>
        <w:rPr>
          <w:rFonts w:hint="eastAsia" w:cs="新細明體" w:asciiTheme="minorEastAsia" w:hAnsiTheme="minorEastAsia"/>
          <w:b/>
          <w:bCs/>
          <w:kern w:val="0"/>
          <w:szCs w:val="24"/>
          <w:lang w:eastAsia="zh-TW"/>
        </w:rPr>
        <w:t>新聞自由的討論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，到底是媒體喜歡就可以這樣做，還是說它有些社會條件</w:t>
      </w:r>
      <w:r>
        <w:rPr>
          <w:rFonts w:cs="新細明體" w:asciiTheme="minorEastAsia" w:hAnsiTheme="minorEastAsia"/>
          <w:kern w:val="0"/>
          <w:szCs w:val="24"/>
        </w:rPr>
        <w:t>。</w:t>
      </w:r>
    </w:p>
    <w:p>
      <w:pPr>
        <w:widowControl/>
        <w:numPr>
          <w:ilvl w:val="0"/>
          <w:numId w:val="11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台長結論</w:t>
      </w:r>
      <w:r>
        <w:rPr>
          <w:rFonts w:cs="新細明體" w:asciiTheme="minorEastAsia" w:hAnsiTheme="minorEastAsia"/>
          <w:kern w:val="0"/>
          <w:szCs w:val="24"/>
        </w:rPr>
        <w:t xml:space="preserve">： </w:t>
      </w:r>
    </w:p>
    <w:p>
      <w:pPr>
        <w:widowControl/>
        <w:numPr>
          <w:ilvl w:val="1"/>
          <w:numId w:val="11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hint="eastAsia" w:cs="新細明體" w:asciiTheme="minorEastAsia" w:hAnsiTheme="minorEastAsia"/>
          <w:kern w:val="0"/>
          <w:szCs w:val="24"/>
          <w:lang w:eastAsia="zh-TW"/>
        </w:rPr>
        <w:t>做這條新聞的</w:t>
      </w:r>
      <w:r>
        <w:rPr>
          <w:rFonts w:cs="新細明體" w:asciiTheme="minorEastAsia" w:hAnsiTheme="minorEastAsia"/>
          <w:kern w:val="0"/>
          <w:szCs w:val="24"/>
        </w:rPr>
        <w:t>初始動機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，</w:t>
      </w:r>
      <w:r>
        <w:rPr>
          <w:rFonts w:cs="新細明體" w:asciiTheme="minorEastAsia" w:hAnsiTheme="minorEastAsia"/>
          <w:kern w:val="0"/>
          <w:szCs w:val="24"/>
        </w:rPr>
        <w:t>是想呈現台灣最大公共運輸中心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的台北車站，</w:t>
      </w:r>
      <w:r>
        <w:rPr>
          <w:rFonts w:cs="新細明體" w:asciiTheme="minorEastAsia" w:hAnsiTheme="minorEastAsia"/>
          <w:kern w:val="0"/>
          <w:szCs w:val="24"/>
        </w:rPr>
        <w:t>在下午四點發生事件時，</w:t>
      </w:r>
      <w:r>
        <w:rPr>
          <w:rFonts w:cs="新細明體" w:asciiTheme="minorEastAsia" w:hAnsiTheme="minorEastAsia"/>
          <w:b/>
          <w:bCs/>
          <w:kern w:val="0"/>
          <w:szCs w:val="24"/>
        </w:rPr>
        <w:t>旁人未伸援手</w:t>
      </w:r>
      <w:r>
        <w:rPr>
          <w:rFonts w:cs="新細明體" w:asciiTheme="minorEastAsia" w:hAnsiTheme="minorEastAsia"/>
          <w:kern w:val="0"/>
          <w:szCs w:val="24"/>
        </w:rPr>
        <w:t>的冷漠。</w:t>
      </w:r>
    </w:p>
    <w:p>
      <w:pPr>
        <w:widowControl/>
        <w:numPr>
          <w:ilvl w:val="1"/>
          <w:numId w:val="11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自我檢討</w:t>
      </w:r>
      <w:r>
        <w:rPr>
          <w:rFonts w:cs="新細明體" w:asciiTheme="minorEastAsia" w:hAnsiTheme="minorEastAsia"/>
          <w:kern w:val="0"/>
          <w:szCs w:val="24"/>
        </w:rPr>
        <w:t>：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的確現場犯罪畫面雖然加了</w:t>
      </w:r>
      <w:r>
        <w:rPr>
          <w:rFonts w:cs="新細明體" w:asciiTheme="minorEastAsia" w:hAnsiTheme="minorEastAsia"/>
          <w:kern w:val="0"/>
          <w:szCs w:val="24"/>
        </w:rPr>
        <w:t>厚重馬賽克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也不需要</w:t>
      </w:r>
      <w:r>
        <w:rPr>
          <w:rFonts w:cs="新細明體" w:asciiTheme="minorEastAsia" w:hAnsiTheme="minorEastAsia"/>
          <w:kern w:val="0"/>
          <w:szCs w:val="24"/>
        </w:rPr>
        <w:t>，空景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就</w:t>
      </w:r>
      <w:r>
        <w:rPr>
          <w:rFonts w:cs="新細明體" w:asciiTheme="minorEastAsia" w:hAnsiTheme="minorEastAsia"/>
          <w:kern w:val="0"/>
          <w:szCs w:val="24"/>
        </w:rPr>
        <w:t>足以呈現公共運輸中心的危險性與重要性。</w:t>
      </w:r>
    </w:p>
    <w:p>
      <w:pPr>
        <w:widowControl/>
        <w:numPr>
          <w:ilvl w:val="1"/>
          <w:numId w:val="11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kern w:val="0"/>
          <w:szCs w:val="24"/>
        </w:rPr>
        <w:t>將與節目組討論，將此事件轉化為更豐富面向的社會探討。</w:t>
      </w:r>
    </w:p>
    <w:p>
      <w:pPr>
        <w:widowControl/>
        <w:spacing w:before="100" w:beforeAutospacing="1" w:after="100" w:afterAutospacing="1"/>
        <w:outlineLvl w:val="3"/>
        <w:rPr>
          <w:rFonts w:cs="新細明體" w:asciiTheme="minorEastAsia" w:hAnsiTheme="minorEastAsia"/>
          <w:b/>
          <w:bCs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B. 案例二：政治人物的門牌及車牌號碼</w:t>
      </w:r>
    </w:p>
    <w:p>
      <w:pPr>
        <w:widowControl/>
        <w:spacing w:before="100" w:beforeAutospacing="1" w:after="100" w:afterAutospacing="1"/>
        <w:outlineLvl w:val="3"/>
        <w:rPr>
          <w:rFonts w:hint="eastAsia" w:cs="新細明體" w:asciiTheme="minorEastAsia" w:hAnsiTheme="minorEastAsia"/>
          <w:b/>
          <w:bCs/>
          <w:kern w:val="0"/>
          <w:szCs w:val="24"/>
          <w:lang w:val="en-US" w:eastAsia="zh-TW"/>
        </w:rPr>
      </w:pPr>
      <w:r>
        <w:rPr>
          <w:rFonts w:hint="eastAsia" w:cs="新細明體" w:asciiTheme="minorEastAsia" w:hAnsiTheme="minorEastAsia"/>
          <w:b/>
          <w:bCs/>
          <w:kern w:val="0"/>
          <w:szCs w:val="24"/>
          <w:lang w:eastAsia="zh-TW"/>
        </w:rPr>
        <w:t>編審</w:t>
      </w:r>
      <w:r>
        <w:rPr>
          <w:rFonts w:hint="eastAsia" w:cs="新細明體" w:asciiTheme="minorEastAsia" w:hAnsiTheme="minorEastAsia"/>
          <w:b/>
          <w:bCs/>
          <w:kern w:val="0"/>
          <w:szCs w:val="24"/>
          <w:lang w:val="en-US" w:eastAsia="zh-TW"/>
        </w:rPr>
        <w:t xml:space="preserve"> 林熙祐</w:t>
      </w:r>
    </w:p>
    <w:p>
      <w:pPr>
        <w:widowControl/>
        <w:spacing w:before="100" w:beforeAutospacing="1" w:after="100" w:afterAutospacing="1"/>
        <w:outlineLvl w:val="3"/>
        <w:rPr>
          <w:rFonts w:hint="eastAsia" w:cs="新細明體" w:asciiTheme="minorEastAsia" w:hAnsiTheme="minorEastAsia"/>
          <w:b w:val="0"/>
          <w:bCs w:val="0"/>
          <w:color w:val="auto"/>
          <w:kern w:val="0"/>
          <w:szCs w:val="24"/>
          <w:lang w:val="en-US" w:eastAsia="zh-TW"/>
        </w:rPr>
      </w:pPr>
      <w:r>
        <w:rPr>
          <w:rFonts w:hint="eastAsia"/>
          <w:b w:val="0"/>
          <w:bCs w:val="0"/>
          <w:color w:val="auto"/>
          <w:highlight w:val="none"/>
          <w:lang w:val="en-US" w:eastAsia="zh-TW"/>
        </w:rPr>
        <w:t>第二個想聽聽老師們看法的是</w:t>
      </w:r>
      <w:r>
        <w:rPr>
          <w:rFonts w:hint="eastAsia"/>
          <w:b w:val="0"/>
          <w:bCs w:val="0"/>
          <w:color w:val="auto"/>
          <w:lang w:val="en-US" w:eastAsia="zh-TW"/>
        </w:rPr>
        <w:t>，政治人物的住家門牌跟車牌號碼算不算公開資訊？還是屬於受保護的資訊？最近厄瓜多總統座車遭槍擊的新聞，讓我回想到總統大選藍白合時，我們獨家拍到柯文哲的座車到了君悅地下室，當時為了搶時效，採訪中心做了一個政治人物座車車牌都不用馬的決定，但其實我有點猶豫，讓他們的車牌曝光，會不會影響到他們的安全？還有柯文哲的住家門口最常有媒體去堵訪問，他家的門牌很容易被拍到，有同仁認為，柯文哲家已經被拍到那麼多次，門牌早就算公開資訊了，不需要再遮蔽，但我自己會拉扯，覺得不應該讓政治人物置於安全風險之中，</w:t>
      </w:r>
      <w:r>
        <w:rPr>
          <w:rFonts w:hint="eastAsia"/>
          <w:b w:val="0"/>
          <w:bCs w:val="0"/>
          <w:color w:val="auto"/>
          <w:lang w:eastAsia="zh-TW"/>
        </w:rPr>
        <w:t>不知三位老師怎麼看待，在這方面媒體是否有節制的責任？</w:t>
      </w:r>
    </w:p>
    <w:p>
      <w:pPr>
        <w:widowControl/>
        <w:numPr>
          <w:ilvl w:val="0"/>
          <w:numId w:val="12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馮</w:t>
      </w:r>
      <w:r>
        <w:rPr>
          <w:rFonts w:hint="eastAsia" w:cs="新細明體" w:asciiTheme="minorEastAsia" w:hAnsiTheme="minorEastAsia"/>
          <w:b/>
          <w:bCs/>
          <w:kern w:val="0"/>
          <w:szCs w:val="24"/>
          <w:lang w:eastAsia="zh-TW"/>
        </w:rPr>
        <w:t>建三</w:t>
      </w:r>
      <w:r>
        <w:rPr>
          <w:rFonts w:cs="新細明體" w:asciiTheme="minorEastAsia" w:hAnsiTheme="minorEastAsia"/>
          <w:b/>
          <w:bCs/>
          <w:kern w:val="0"/>
          <w:szCs w:val="24"/>
        </w:rPr>
        <w:t>老師</w:t>
      </w:r>
      <w:r>
        <w:rPr>
          <w:rFonts w:cs="新細明體" w:asciiTheme="minorEastAsia" w:hAnsiTheme="minorEastAsia"/>
          <w:kern w:val="0"/>
          <w:szCs w:val="24"/>
        </w:rPr>
        <w:t xml:space="preserve">： </w:t>
      </w:r>
    </w:p>
    <w:p>
      <w:pPr>
        <w:widowControl/>
        <w:numPr>
          <w:ilvl w:val="1"/>
          <w:numId w:val="12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kern w:val="0"/>
          <w:szCs w:val="24"/>
        </w:rPr>
        <w:t>應考量到國外曾發生政治人物遭槍擊事件，不希望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這種</w:t>
      </w:r>
      <w:r>
        <w:rPr>
          <w:rFonts w:cs="新細明體" w:asciiTheme="minorEastAsia" w:hAnsiTheme="minorEastAsia"/>
          <w:kern w:val="0"/>
          <w:szCs w:val="24"/>
        </w:rPr>
        <w:t>風險在台灣出現。</w:t>
      </w:r>
    </w:p>
    <w:p>
      <w:pPr>
        <w:widowControl/>
        <w:numPr>
          <w:ilvl w:val="1"/>
          <w:numId w:val="12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不讓私人資訊出現是妥當的</w:t>
      </w:r>
      <w:r>
        <w:rPr>
          <w:rFonts w:cs="新細明體" w:asciiTheme="minorEastAsia" w:hAnsiTheme="minorEastAsia"/>
          <w:kern w:val="0"/>
          <w:szCs w:val="24"/>
        </w:rPr>
        <w:t>，即使資訊已被曝光多次，也不應繼續曝光。</w:t>
      </w:r>
    </w:p>
    <w:p>
      <w:pPr>
        <w:widowControl/>
        <w:numPr>
          <w:ilvl w:val="0"/>
          <w:numId w:val="12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平路老師</w:t>
      </w:r>
      <w:r>
        <w:rPr>
          <w:rFonts w:cs="新細明體" w:asciiTheme="minorEastAsia" w:hAnsiTheme="minorEastAsia"/>
          <w:kern w:val="0"/>
          <w:szCs w:val="24"/>
        </w:rPr>
        <w:t xml:space="preserve">： </w:t>
      </w:r>
    </w:p>
    <w:p>
      <w:pPr>
        <w:widowControl/>
        <w:numPr>
          <w:ilvl w:val="1"/>
          <w:numId w:val="12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除非有重大必要性</w:t>
      </w:r>
      <w:r>
        <w:rPr>
          <w:rFonts w:hint="eastAsia" w:cs="新細明體" w:asciiTheme="minorEastAsia" w:hAnsiTheme="minorEastAsia"/>
          <w:b/>
          <w:bCs/>
          <w:kern w:val="0"/>
          <w:szCs w:val="24"/>
          <w:lang w:eastAsia="zh-TW"/>
        </w:rPr>
        <w:t>，</w:t>
      </w:r>
      <w:r>
        <w:rPr>
          <w:rFonts w:cs="新細明體" w:asciiTheme="minorEastAsia" w:hAnsiTheme="minorEastAsia"/>
          <w:kern w:val="0"/>
          <w:szCs w:val="24"/>
        </w:rPr>
        <w:t>如協助追捕通緝犯，否則應避免曝光門牌號碼或車號。</w:t>
      </w:r>
    </w:p>
    <w:p>
      <w:pPr>
        <w:widowControl/>
        <w:numPr>
          <w:ilvl w:val="1"/>
          <w:numId w:val="12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kern w:val="0"/>
          <w:szCs w:val="24"/>
        </w:rPr>
        <w:t>應保持避開的意識，</w:t>
      </w:r>
      <w:r>
        <w:rPr>
          <w:rFonts w:cs="新細明體" w:asciiTheme="minorEastAsia" w:hAnsiTheme="minorEastAsia"/>
          <w:b/>
          <w:bCs/>
          <w:kern w:val="0"/>
          <w:szCs w:val="24"/>
        </w:rPr>
        <w:t>不論別台如何處理</w:t>
      </w:r>
      <w:r>
        <w:rPr>
          <w:rFonts w:cs="新細明體" w:asciiTheme="minorEastAsia" w:hAnsiTheme="minorEastAsia"/>
          <w:kern w:val="0"/>
          <w:szCs w:val="24"/>
        </w:rPr>
        <w:t>或</w:t>
      </w:r>
      <w:r>
        <w:rPr>
          <w:rFonts w:hint="eastAsia" w:cs="新細明體" w:asciiTheme="minorEastAsia" w:hAnsiTheme="minorEastAsia"/>
          <w:b/>
          <w:bCs/>
          <w:kern w:val="0"/>
          <w:szCs w:val="24"/>
          <w:lang w:eastAsia="zh-TW"/>
        </w:rPr>
        <w:t>門牌跟車號的</w:t>
      </w:r>
      <w:r>
        <w:rPr>
          <w:rFonts w:cs="新細明體" w:asciiTheme="minorEastAsia" w:hAnsiTheme="minorEastAsia"/>
          <w:b/>
          <w:bCs/>
          <w:kern w:val="0"/>
          <w:szCs w:val="24"/>
        </w:rPr>
        <w:t>資訊已曝光多少次，</w:t>
      </w:r>
      <w:r>
        <w:rPr>
          <w:rFonts w:cs="新細明體" w:asciiTheme="minorEastAsia" w:hAnsiTheme="minorEastAsia"/>
          <w:kern w:val="0"/>
          <w:szCs w:val="24"/>
        </w:rPr>
        <w:t>本台仍應避開。</w:t>
      </w:r>
    </w:p>
    <w:p>
      <w:pPr>
        <w:widowControl/>
        <w:numPr>
          <w:ilvl w:val="0"/>
          <w:numId w:val="12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王嵩音老師</w:t>
      </w:r>
      <w:r>
        <w:rPr>
          <w:rFonts w:cs="新細明體" w:asciiTheme="minorEastAsia" w:hAnsiTheme="minorEastAsia"/>
          <w:kern w:val="0"/>
          <w:szCs w:val="24"/>
        </w:rPr>
        <w:t xml:space="preserve">： </w:t>
      </w:r>
    </w:p>
    <w:p>
      <w:pPr>
        <w:widowControl/>
        <w:numPr>
          <w:ilvl w:val="1"/>
          <w:numId w:val="12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kern w:val="0"/>
          <w:szCs w:val="24"/>
        </w:rPr>
        <w:t>公眾人物的隱私仍是隱私，應避免公開。</w:t>
      </w:r>
    </w:p>
    <w:p>
      <w:pPr>
        <w:widowControl/>
        <w:spacing w:before="100" w:beforeAutospacing="1" w:after="100" w:afterAutospacing="1"/>
        <w:outlineLvl w:val="3"/>
        <w:rPr>
          <w:rFonts w:cs="新細明體" w:asciiTheme="minorEastAsia" w:hAnsiTheme="minorEastAsia"/>
          <w:b/>
          <w:bCs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C. 案例三：演藝圈人物（顏正國）的電影暴力畫面使用</w:t>
      </w:r>
    </w:p>
    <w:p>
      <w:pPr>
        <w:rPr>
          <w:rFonts w:hint="eastAsia"/>
          <w:b w:val="0"/>
          <w:bCs w:val="0"/>
          <w:color w:val="auto"/>
          <w:lang w:eastAsia="zh-TW"/>
        </w:rPr>
      </w:pPr>
      <w:r>
        <w:rPr>
          <w:rFonts w:hint="eastAsia"/>
          <w:b w:val="0"/>
          <w:bCs w:val="0"/>
          <w:color w:val="auto"/>
          <w:highlight w:val="none"/>
          <w:lang w:eastAsia="zh-TW"/>
        </w:rPr>
        <w:t>第三個我想請老師們一起討論的是</w:t>
      </w:r>
      <w:r>
        <w:rPr>
          <w:rFonts w:hint="eastAsia"/>
          <w:b w:val="0"/>
          <w:bCs w:val="0"/>
          <w:color w:val="auto"/>
          <w:lang w:eastAsia="zh-TW"/>
        </w:rPr>
        <w:t>：當媒體要報導演藝圈人物，像顏正國過世這類事件時，常會使用他演出的電影或電視畫面的片段。那我就在想，這樣的電影暴力畫面，進入新聞語境之後，應該怎麼被看待？</w:t>
      </w:r>
    </w:p>
    <w:p>
      <w:pPr>
        <w:rPr>
          <w:rFonts w:hint="eastAsia"/>
          <w:b w:val="0"/>
          <w:bCs w:val="0"/>
          <w:color w:val="auto"/>
          <w:lang w:eastAsia="zh-TW"/>
        </w:rPr>
      </w:pPr>
    </w:p>
    <w:p>
      <w:pPr>
        <w:rPr>
          <w:rFonts w:hint="eastAsia"/>
          <w:b w:val="0"/>
          <w:bCs w:val="0"/>
          <w:color w:val="auto"/>
          <w:lang w:eastAsia="zh-TW"/>
        </w:rPr>
      </w:pPr>
      <w:r>
        <w:rPr>
          <w:rFonts w:hint="eastAsia"/>
          <w:b w:val="0"/>
          <w:bCs w:val="0"/>
          <w:color w:val="auto"/>
          <w:lang w:eastAsia="zh-TW"/>
        </w:rPr>
        <w:t>雖然我們通常都會盡量避開血腥或暴力鏡頭，但『角頭二』這部顏正國執導的電影裡面，黑社會手上拿著槍或持刀棍互打的片段，幾乎是他作品裡的代表畫面。那在這種情況下，我們是不是可以因為「觀眾知道那是電影」而放寬尺度？</w:t>
      </w:r>
    </w:p>
    <w:p>
      <w:pPr>
        <w:widowControl/>
        <w:spacing w:before="100" w:beforeAutospacing="1" w:after="100" w:afterAutospacing="1"/>
        <w:outlineLvl w:val="3"/>
        <w:rPr>
          <w:rFonts w:cs="新細明體" w:asciiTheme="minorEastAsia" w:hAnsiTheme="minorEastAsia"/>
          <w:b w:val="0"/>
          <w:bCs w:val="0"/>
          <w:color w:val="auto"/>
          <w:kern w:val="0"/>
          <w:szCs w:val="24"/>
        </w:rPr>
      </w:pPr>
      <w:r>
        <w:rPr>
          <w:rFonts w:hint="eastAsia"/>
          <w:b w:val="0"/>
          <w:bCs w:val="0"/>
          <w:color w:val="auto"/>
          <w:lang w:eastAsia="zh-TW"/>
        </w:rPr>
        <w:t>還是即使是戲劇畫面，只要帶有暴力象徵，為免引起模仿效應，在新聞播出時就應該依照普級標準處理？另外一個思考的角度是：媒體對電影畫面馬賽克或抽格的話，會不會讓創作者覺得被重製了，不夠尊重或者有侵權的疑慮，這個界線應該怎麼拿捏，才能尊重原創，又符合新聞倫理？</w:t>
      </w:r>
    </w:p>
    <w:p>
      <w:pPr>
        <w:widowControl/>
        <w:numPr>
          <w:ilvl w:val="0"/>
          <w:numId w:val="13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馮</w:t>
      </w:r>
      <w:r>
        <w:rPr>
          <w:rFonts w:hint="eastAsia" w:cs="新細明體" w:asciiTheme="minorEastAsia" w:hAnsiTheme="minorEastAsia"/>
          <w:b/>
          <w:bCs/>
          <w:kern w:val="0"/>
          <w:szCs w:val="24"/>
          <w:lang w:eastAsia="zh-TW"/>
        </w:rPr>
        <w:t>建三</w:t>
      </w:r>
      <w:r>
        <w:rPr>
          <w:rFonts w:cs="新細明體" w:asciiTheme="minorEastAsia" w:hAnsiTheme="minorEastAsia"/>
          <w:b/>
          <w:bCs/>
          <w:kern w:val="0"/>
          <w:szCs w:val="24"/>
        </w:rPr>
        <w:t>老師</w:t>
      </w:r>
      <w:r>
        <w:rPr>
          <w:rFonts w:cs="新細明體" w:asciiTheme="minorEastAsia" w:hAnsiTheme="minorEastAsia"/>
          <w:kern w:val="0"/>
          <w:szCs w:val="24"/>
        </w:rPr>
        <w:t>：</w:t>
      </w:r>
    </w:p>
    <w:p>
      <w:pPr>
        <w:widowControl/>
        <w:numPr>
          <w:ilvl w:val="1"/>
          <w:numId w:val="13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kern w:val="0"/>
          <w:szCs w:val="24"/>
        </w:rPr>
        <w:t>建議可聚焦於顏正國的</w:t>
      </w:r>
      <w:r>
        <w:rPr>
          <w:rFonts w:cs="新細明體" w:asciiTheme="minorEastAsia" w:hAnsiTheme="minorEastAsia"/>
          <w:b/>
          <w:bCs/>
          <w:kern w:val="0"/>
          <w:szCs w:val="24"/>
        </w:rPr>
        <w:t>正面轉變</w:t>
      </w:r>
      <w:r>
        <w:rPr>
          <w:rFonts w:cs="新細明體" w:asciiTheme="minorEastAsia" w:hAnsiTheme="minorEastAsia"/>
          <w:kern w:val="0"/>
          <w:szCs w:val="24"/>
        </w:rPr>
        <w:t>（如後來的教書法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，是如何</w:t>
      </w:r>
      <w:r>
        <w:rPr>
          <w:rFonts w:hint="eastAsia" w:cs="新細明體" w:asciiTheme="minorEastAsia" w:hAnsiTheme="minorEastAsia"/>
          <w:b/>
          <w:bCs/>
          <w:kern w:val="0"/>
          <w:szCs w:val="24"/>
          <w:lang w:eastAsia="zh-TW"/>
        </w:rPr>
        <w:t>浪子回頭</w:t>
      </w:r>
      <w:r>
        <w:rPr>
          <w:rFonts w:cs="新細明體" w:asciiTheme="minorEastAsia" w:hAnsiTheme="minorEastAsia"/>
          <w:kern w:val="0"/>
          <w:szCs w:val="24"/>
        </w:rPr>
        <w:t>）或</w:t>
      </w:r>
      <w:r>
        <w:rPr>
          <w:rFonts w:cs="新細明體" w:asciiTheme="minorEastAsia" w:hAnsiTheme="minorEastAsia"/>
          <w:b/>
          <w:bCs/>
          <w:kern w:val="0"/>
          <w:szCs w:val="24"/>
        </w:rPr>
        <w:t>社會議題</w:t>
      </w:r>
      <w:r>
        <w:rPr>
          <w:rFonts w:cs="新細明體" w:asciiTheme="minorEastAsia" w:hAnsiTheme="minorEastAsia"/>
          <w:kern w:val="0"/>
          <w:szCs w:val="24"/>
        </w:rPr>
        <w:t>（如肺腺癌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逐年增加，要如何注意</w:t>
      </w:r>
      <w:r>
        <w:rPr>
          <w:rFonts w:cs="新細明體" w:asciiTheme="minorEastAsia" w:hAnsiTheme="minorEastAsia"/>
          <w:kern w:val="0"/>
          <w:szCs w:val="24"/>
        </w:rPr>
        <w:t>），而非重複暴力電影畫面。</w:t>
      </w:r>
    </w:p>
    <w:p>
      <w:pPr>
        <w:widowControl/>
        <w:numPr>
          <w:ilvl w:val="0"/>
          <w:numId w:val="13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平路老師</w:t>
      </w:r>
      <w:r>
        <w:rPr>
          <w:rFonts w:cs="新細明體" w:asciiTheme="minorEastAsia" w:hAnsiTheme="minorEastAsia"/>
          <w:kern w:val="0"/>
          <w:szCs w:val="24"/>
        </w:rPr>
        <w:t xml:space="preserve">： </w:t>
      </w:r>
    </w:p>
    <w:p>
      <w:pPr>
        <w:widowControl/>
        <w:numPr>
          <w:ilvl w:val="1"/>
          <w:numId w:val="13"/>
        </w:numPr>
        <w:spacing w:before="100" w:beforeAutospacing="1" w:after="100" w:afterAutospacing="1"/>
        <w:rPr>
          <w:rFonts w:cs="新細明體" w:asciiTheme="minorEastAsia" w:hAnsiTheme="minorEastAsia"/>
          <w:b w:val="0"/>
          <w:bCs w:val="0"/>
          <w:kern w:val="0"/>
          <w:szCs w:val="24"/>
        </w:rPr>
      </w:pPr>
      <w:r>
        <w:rPr>
          <w:rFonts w:cs="新細明體" w:asciiTheme="minorEastAsia" w:hAnsiTheme="minorEastAsia"/>
          <w:kern w:val="0"/>
          <w:szCs w:val="24"/>
        </w:rPr>
        <w:t>新聞機構應判斷畫面的</w:t>
      </w:r>
      <w:r>
        <w:rPr>
          <w:rFonts w:cs="新細明體" w:asciiTheme="minorEastAsia" w:hAnsiTheme="minorEastAsia"/>
          <w:b/>
          <w:bCs/>
          <w:kern w:val="0"/>
          <w:szCs w:val="24"/>
        </w:rPr>
        <w:t>必要性</w:t>
      </w:r>
      <w:r>
        <w:rPr>
          <w:rFonts w:hint="eastAsia" w:cs="新細明體" w:asciiTheme="minorEastAsia" w:hAnsiTheme="minorEastAsia"/>
          <w:b/>
          <w:bCs/>
          <w:kern w:val="0"/>
          <w:szCs w:val="24"/>
          <w:lang w:eastAsia="zh-TW"/>
        </w:rPr>
        <w:t>，</w:t>
      </w:r>
      <w:r>
        <w:rPr>
          <w:rFonts w:hint="eastAsia" w:cs="新細明體" w:asciiTheme="minorEastAsia" w:hAnsiTheme="minorEastAsia"/>
          <w:b w:val="0"/>
          <w:bCs w:val="0"/>
          <w:kern w:val="0"/>
          <w:szCs w:val="24"/>
          <w:lang w:eastAsia="zh-TW"/>
        </w:rPr>
        <w:t>若講的是顏正國的一生，根本不必用到太暴力的畫面</w:t>
      </w:r>
      <w:r>
        <w:rPr>
          <w:rFonts w:cs="新細明體" w:asciiTheme="minorEastAsia" w:hAnsiTheme="minorEastAsia"/>
          <w:b w:val="0"/>
          <w:bCs w:val="0"/>
          <w:kern w:val="0"/>
          <w:szCs w:val="24"/>
        </w:rPr>
        <w:t>。</w:t>
      </w:r>
    </w:p>
    <w:p>
      <w:pPr>
        <w:widowControl/>
        <w:numPr>
          <w:ilvl w:val="1"/>
          <w:numId w:val="13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hint="eastAsia" w:cs="新細明體" w:asciiTheme="minorEastAsia" w:hAnsiTheme="minorEastAsia"/>
          <w:kern w:val="0"/>
          <w:szCs w:val="24"/>
          <w:lang w:eastAsia="zh-TW"/>
        </w:rPr>
        <w:t>因為如果</w:t>
      </w:r>
      <w:r>
        <w:rPr>
          <w:rFonts w:cs="新細明體" w:asciiTheme="minorEastAsia" w:hAnsiTheme="minorEastAsia"/>
          <w:kern w:val="0"/>
          <w:szCs w:val="24"/>
        </w:rPr>
        <w:t>畫面太暴力、太血腥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，並</w:t>
      </w:r>
      <w:r>
        <w:rPr>
          <w:rFonts w:cs="新細明體" w:asciiTheme="minorEastAsia" w:hAnsiTheme="minorEastAsia"/>
          <w:kern w:val="0"/>
          <w:szCs w:val="24"/>
        </w:rPr>
        <w:t>不適合全家人觀賞，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這</w:t>
      </w:r>
      <w:r>
        <w:rPr>
          <w:rFonts w:cs="新細明體" w:asciiTheme="minorEastAsia" w:hAnsiTheme="minorEastAsia"/>
          <w:kern w:val="0"/>
          <w:szCs w:val="24"/>
        </w:rPr>
        <w:t>判斷應是</w:t>
      </w:r>
      <w:r>
        <w:rPr>
          <w:rFonts w:cs="新細明體" w:asciiTheme="minorEastAsia" w:hAnsiTheme="minorEastAsia"/>
          <w:b/>
          <w:bCs/>
          <w:kern w:val="0"/>
          <w:szCs w:val="24"/>
        </w:rPr>
        <w:t>容易的</w:t>
      </w:r>
      <w:r>
        <w:rPr>
          <w:rFonts w:hint="eastAsia" w:cs="新細明體" w:asciiTheme="minorEastAsia" w:hAnsiTheme="minorEastAsia"/>
          <w:b/>
          <w:bCs/>
          <w:kern w:val="0"/>
          <w:szCs w:val="24"/>
          <w:lang w:eastAsia="zh-TW"/>
        </w:rPr>
        <w:t>，</w:t>
      </w:r>
      <w:r>
        <w:rPr>
          <w:rFonts w:hint="eastAsia" w:cs="新細明體" w:asciiTheme="minorEastAsia" w:hAnsiTheme="minorEastAsia"/>
          <w:b w:val="0"/>
          <w:bCs w:val="0"/>
          <w:kern w:val="0"/>
          <w:szCs w:val="24"/>
          <w:lang w:eastAsia="zh-TW"/>
        </w:rPr>
        <w:t>那就是</w:t>
      </w:r>
      <w:r>
        <w:rPr>
          <w:rFonts w:cs="新細明體" w:asciiTheme="minorEastAsia" w:hAnsiTheme="minorEastAsia"/>
          <w:b/>
          <w:bCs/>
          <w:kern w:val="0"/>
          <w:szCs w:val="24"/>
        </w:rPr>
        <w:t>應避免使用</w:t>
      </w:r>
      <w:r>
        <w:rPr>
          <w:rFonts w:cs="新細明體" w:asciiTheme="minorEastAsia" w:hAnsiTheme="minorEastAsia"/>
          <w:kern w:val="0"/>
          <w:szCs w:val="24"/>
        </w:rPr>
        <w:t>。</w:t>
      </w:r>
    </w:p>
    <w:p>
      <w:pPr>
        <w:widowControl/>
        <w:numPr>
          <w:ilvl w:val="0"/>
          <w:numId w:val="13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王嵩音老師</w:t>
      </w:r>
      <w:r>
        <w:rPr>
          <w:rFonts w:cs="新細明體" w:asciiTheme="minorEastAsia" w:hAnsiTheme="minorEastAsia"/>
          <w:kern w:val="0"/>
          <w:szCs w:val="24"/>
        </w:rPr>
        <w:t xml:space="preserve">： </w:t>
      </w:r>
    </w:p>
    <w:p>
      <w:pPr>
        <w:widowControl/>
        <w:numPr>
          <w:ilvl w:val="1"/>
          <w:numId w:val="13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kern w:val="0"/>
          <w:szCs w:val="24"/>
        </w:rPr>
        <w:t>電視新聞是</w:t>
      </w:r>
      <w:r>
        <w:rPr>
          <w:rFonts w:cs="新細明體" w:asciiTheme="minorEastAsia" w:hAnsiTheme="minorEastAsia"/>
          <w:b/>
          <w:bCs/>
          <w:kern w:val="0"/>
          <w:szCs w:val="24"/>
        </w:rPr>
        <w:t>普級</w:t>
      </w:r>
      <w:r>
        <w:rPr>
          <w:rFonts w:cs="新細明體" w:asciiTheme="minorEastAsia" w:hAnsiTheme="minorEastAsia"/>
          <w:kern w:val="0"/>
          <w:szCs w:val="24"/>
        </w:rPr>
        <w:t>，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本</w:t>
      </w:r>
      <w:r>
        <w:rPr>
          <w:rFonts w:cs="新細明體" w:asciiTheme="minorEastAsia" w:hAnsiTheme="minorEastAsia"/>
          <w:kern w:val="0"/>
          <w:szCs w:val="24"/>
        </w:rPr>
        <w:t>應</w:t>
      </w:r>
      <w:r>
        <w:rPr>
          <w:rFonts w:cs="新細明體" w:asciiTheme="minorEastAsia" w:hAnsiTheme="minorEastAsia"/>
          <w:b/>
          <w:bCs/>
          <w:kern w:val="0"/>
          <w:szCs w:val="24"/>
        </w:rPr>
        <w:t>避免暴力畫面</w:t>
      </w:r>
      <w:r>
        <w:rPr>
          <w:rFonts w:cs="新細明體" w:asciiTheme="minorEastAsia" w:hAnsiTheme="minorEastAsia"/>
          <w:kern w:val="0"/>
          <w:szCs w:val="24"/>
        </w:rPr>
        <w:t>。</w:t>
      </w:r>
    </w:p>
    <w:p>
      <w:pPr>
        <w:widowControl/>
        <w:numPr>
          <w:ilvl w:val="1"/>
          <w:numId w:val="13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kern w:val="0"/>
          <w:szCs w:val="24"/>
        </w:rPr>
        <w:t>報導人物重點不一定在其過去作品，可選擇電影中</w:t>
      </w:r>
      <w:r>
        <w:rPr>
          <w:rFonts w:cs="新細明體" w:asciiTheme="minorEastAsia" w:hAnsiTheme="minorEastAsia"/>
          <w:b/>
          <w:bCs/>
          <w:kern w:val="0"/>
          <w:szCs w:val="24"/>
        </w:rPr>
        <w:t>非暴力</w:t>
      </w:r>
      <w:r>
        <w:rPr>
          <w:rFonts w:cs="新細明體" w:asciiTheme="minorEastAsia" w:hAnsiTheme="minorEastAsia"/>
          <w:kern w:val="0"/>
          <w:szCs w:val="24"/>
        </w:rPr>
        <w:t>的片段。</w:t>
      </w:r>
    </w:p>
    <w:p>
      <w:pPr>
        <w:widowControl/>
        <w:numPr>
          <w:ilvl w:val="0"/>
          <w:numId w:val="13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b/>
          <w:bCs/>
          <w:kern w:val="0"/>
          <w:szCs w:val="24"/>
        </w:rPr>
        <w:t>台長結論</w:t>
      </w:r>
      <w:r>
        <w:rPr>
          <w:rFonts w:cs="新細明體" w:asciiTheme="minorEastAsia" w:hAnsiTheme="minorEastAsia"/>
          <w:kern w:val="0"/>
          <w:szCs w:val="24"/>
        </w:rPr>
        <w:t xml:space="preserve">： </w:t>
      </w:r>
    </w:p>
    <w:p>
      <w:pPr>
        <w:widowControl/>
        <w:numPr>
          <w:ilvl w:val="1"/>
          <w:numId w:val="13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kern w:val="0"/>
          <w:szCs w:val="24"/>
        </w:rPr>
        <w:t>本台僅針對顏正國做了兩條報導：一條是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他的</w:t>
      </w:r>
      <w:r>
        <w:rPr>
          <w:rFonts w:cs="新細明體" w:asciiTheme="minorEastAsia" w:hAnsiTheme="minorEastAsia"/>
          <w:kern w:val="0"/>
          <w:szCs w:val="24"/>
        </w:rPr>
        <w:t>人生故事（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浪子回頭變成書法老師又成為導演</w:t>
      </w:r>
      <w:r>
        <w:rPr>
          <w:rFonts w:cs="新細明體" w:asciiTheme="minorEastAsia" w:hAnsiTheme="minorEastAsia"/>
          <w:kern w:val="0"/>
          <w:szCs w:val="24"/>
        </w:rPr>
        <w:t>），一條是肺腺癌的討論。</w:t>
      </w:r>
    </w:p>
    <w:p>
      <w:pPr>
        <w:widowControl/>
        <w:numPr>
          <w:ilvl w:val="1"/>
          <w:numId w:val="13"/>
        </w:numPr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hint="eastAsia" w:cs="新細明體" w:asciiTheme="minorEastAsia" w:hAnsiTheme="minorEastAsia"/>
          <w:kern w:val="0"/>
          <w:szCs w:val="24"/>
          <w:lang w:eastAsia="zh-TW"/>
        </w:rPr>
        <w:t>可能</w:t>
      </w:r>
      <w:r>
        <w:rPr>
          <w:rFonts w:cs="新細明體" w:asciiTheme="minorEastAsia" w:hAnsiTheme="minorEastAsia"/>
          <w:kern w:val="0"/>
          <w:szCs w:val="24"/>
        </w:rPr>
        <w:t>在介紹他過去片斷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的時候</w:t>
      </w:r>
      <w:r>
        <w:rPr>
          <w:rFonts w:cs="新細明體" w:asciiTheme="minorEastAsia" w:hAnsiTheme="minorEastAsia"/>
          <w:kern w:val="0"/>
          <w:szCs w:val="24"/>
        </w:rPr>
        <w:t>，使用到了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暴力畫面</w:t>
      </w:r>
      <w:r>
        <w:rPr>
          <w:rFonts w:hint="eastAsia" w:cs="新細明體" w:asciiTheme="minorEastAsia" w:hAnsiTheme="minorEastAsia"/>
          <w:kern w:val="0"/>
          <w:szCs w:val="24"/>
          <w:lang w:val="en-US" w:eastAsia="zh-TW"/>
        </w:rPr>
        <w:t>(拿刀拿槍)</w:t>
      </w:r>
      <w:r>
        <w:rPr>
          <w:rFonts w:cs="新細明體" w:asciiTheme="minorEastAsia" w:hAnsiTheme="minorEastAsia"/>
          <w:kern w:val="0"/>
          <w:szCs w:val="24"/>
        </w:rPr>
        <w:t>未來會更加注意，因為這類畫面</w:t>
      </w:r>
      <w:r>
        <w:rPr>
          <w:rFonts w:cs="新細明體" w:asciiTheme="minorEastAsia" w:hAnsiTheme="minorEastAsia"/>
          <w:b/>
          <w:bCs/>
          <w:kern w:val="0"/>
          <w:szCs w:val="24"/>
        </w:rPr>
        <w:t>真的沒必要</w:t>
      </w:r>
      <w:r>
        <w:rPr>
          <w:rFonts w:cs="新細明體" w:asciiTheme="minorEastAsia" w:hAnsiTheme="minorEastAsia"/>
          <w:kern w:val="0"/>
          <w:szCs w:val="24"/>
        </w:rPr>
        <w:t>。</w:t>
      </w:r>
    </w:p>
    <w:p>
      <w:pPr>
        <w:widowControl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kern w:val="0"/>
          <w:szCs w:val="24"/>
        </w:rPr>
        <w:pict>
          <v:rect id="_x0000_i10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spacing w:before="100" w:beforeAutospacing="1" w:after="100" w:afterAutospacing="1"/>
        <w:outlineLvl w:val="2"/>
        <w:rPr>
          <w:rFonts w:cs="新細明體" w:asciiTheme="minorEastAsia" w:hAnsiTheme="minorEastAsia"/>
          <w:b/>
          <w:bCs/>
          <w:kern w:val="0"/>
          <w:sz w:val="27"/>
          <w:szCs w:val="27"/>
        </w:rPr>
      </w:pPr>
      <w:r>
        <w:rPr>
          <w:rFonts w:cs="新細明體" w:asciiTheme="minorEastAsia" w:hAnsiTheme="minorEastAsia"/>
          <w:b/>
          <w:bCs/>
          <w:kern w:val="0"/>
          <w:sz w:val="27"/>
          <w:szCs w:val="27"/>
        </w:rPr>
        <w:t xml:space="preserve">IV. </w:t>
      </w:r>
      <w:r>
        <w:rPr>
          <w:rFonts w:hint="eastAsia" w:cs="新細明體" w:asciiTheme="minorEastAsia" w:hAnsiTheme="minorEastAsia"/>
          <w:b/>
          <w:bCs/>
          <w:kern w:val="0"/>
          <w:sz w:val="27"/>
          <w:szCs w:val="27"/>
          <w:lang w:eastAsia="zh-TW"/>
        </w:rPr>
        <w:t>台長</w:t>
      </w:r>
      <w:r>
        <w:rPr>
          <w:rFonts w:cs="新細明體" w:asciiTheme="minorEastAsia" w:hAnsiTheme="minorEastAsia"/>
          <w:b/>
          <w:bCs/>
          <w:kern w:val="0"/>
          <w:sz w:val="27"/>
          <w:szCs w:val="27"/>
        </w:rPr>
        <w:t>會議總結</w:t>
      </w:r>
    </w:p>
    <w:p>
      <w:pPr>
        <w:widowControl/>
        <w:spacing w:before="100" w:beforeAutospacing="1" w:after="100" w:afterAutospacing="1"/>
        <w:rPr>
          <w:rFonts w:cs="新細明體" w:asciiTheme="minorEastAsia" w:hAnsiTheme="minorEastAsia"/>
          <w:kern w:val="0"/>
          <w:szCs w:val="24"/>
        </w:rPr>
      </w:pPr>
      <w:r>
        <w:rPr>
          <w:rFonts w:cs="新細明體" w:asciiTheme="minorEastAsia" w:hAnsiTheme="minorEastAsia"/>
          <w:kern w:val="0"/>
          <w:szCs w:val="24"/>
        </w:rPr>
        <w:t>感謝三位公評人提供許多本台未曾考慮到的角度</w:t>
      </w:r>
      <w:r>
        <w:rPr>
          <w:rFonts w:hint="eastAsia" w:cs="新細明體" w:asciiTheme="minorEastAsia" w:hAnsiTheme="minorEastAsia"/>
          <w:kern w:val="0"/>
          <w:szCs w:val="24"/>
          <w:lang w:eastAsia="zh-TW"/>
        </w:rPr>
        <w:t>，</w:t>
      </w:r>
      <w:r>
        <w:rPr>
          <w:rFonts w:cs="新細明體" w:asciiTheme="minorEastAsia" w:hAnsiTheme="minorEastAsia"/>
          <w:kern w:val="0"/>
          <w:szCs w:val="24"/>
        </w:rPr>
        <w:t>本次會議圓滿結束，期待兩個月後再見。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王漢宗中魏碑簡">
    <w:panose1 w:val="02000000000000000000"/>
    <w:charset w:val="88"/>
    <w:family w:val="auto"/>
    <w:pitch w:val="default"/>
    <w:sig w:usb0="800000E3" w:usb1="38C9787A" w:usb2="00000016" w:usb3="00000000" w:csb0="00100000" w:csb1="80000000"/>
  </w:font>
  <w:font w:name="王漢宗中明體注音">
    <w:panose1 w:val="040B0700000000000000"/>
    <w:charset w:val="88"/>
    <w:family w:val="auto"/>
    <w:pitch w:val="default"/>
    <w:sig w:usb0="800000E3" w:usb1="38C9787A" w:usb2="00000016" w:usb3="00000000" w:csb0="00100000" w:csb1="80000000"/>
  </w:font>
  <w:font w:name="清松手寫體3">
    <w:panose1 w:val="00000500000000000000"/>
    <w:charset w:val="88"/>
    <w:family w:val="auto"/>
    <w:pitch w:val="default"/>
    <w:sig w:usb0="00000001" w:usb1="0A0F0000" w:usb2="00000012" w:usb3="00000000" w:csb0="00100000" w:csb1="00000000"/>
  </w:font>
  <w:font w:name="清松手寫體2">
    <w:panose1 w:val="00000500000000000000"/>
    <w:charset w:val="88"/>
    <w:family w:val="auto"/>
    <w:pitch w:val="default"/>
    <w:sig w:usb0="00000001" w:usb1="0A0F0000" w:usb2="00000012" w:usb3="00000000" w:csb0="00120001" w:csb1="00000000"/>
  </w:font>
  <w:font w:name="清松手寫體1">
    <w:panose1 w:val="00000500000000000000"/>
    <w:charset w:val="88"/>
    <w:family w:val="auto"/>
    <w:pitch w:val="default"/>
    <w:sig w:usb0="00000001" w:usb1="0A0F0000" w:usb2="00000012" w:usb3="00000000" w:csb0="00120001" w:csb1="00000000"/>
  </w:font>
  <w:font w:name="新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文泉驛微米黑-簡轉繁_huiya1561gl">
    <w:panose1 w:val="02000500000000000000"/>
    <w:charset w:val="86"/>
    <w:family w:val="auto"/>
    <w:pitch w:val="default"/>
    <w:sig w:usb0="FFFFFFFF" w:usb1="F9FFFFFF" w:usb2="0000003F" w:usb3="00000000" w:csb0="603F01FF" w:csb1="FFFF0000"/>
  </w:font>
  <w:font w:name="微軟正黑體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王漢宗海報體一半天水">
    <w:panose1 w:val="02020600000000000000"/>
    <w:charset w:val="88"/>
    <w:family w:val="auto"/>
    <w:pitch w:val="default"/>
    <w:sig w:usb0="800003B7" w:usb1="38CFFC78" w:usb2="00000016" w:usb3="00000000" w:csb0="00100000" w:csb1="80000000"/>
  </w:font>
  <w:font w:name="王漢宗標楷體一空心">
    <w:panose1 w:val="02020600000000000000"/>
    <w:charset w:val="88"/>
    <w:family w:val="auto"/>
    <w:pitch w:val="default"/>
    <w:sig w:usb0="800003B7" w:usb1="38CFFC78" w:usb2="00000016" w:usb3="00000000" w:csb0="00100000" w:csb1="80000000"/>
  </w:font>
  <w:font w:name="PingFangTC-Regular">
    <w:altName w:val="王漢宗特黑體繁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王漢宗特黑體繁">
    <w:panose1 w:val="02000500000000000000"/>
    <w:charset w:val="88"/>
    <w:family w:val="auto"/>
    <w:pitch w:val="default"/>
    <w:sig w:usb0="800000E3" w:usb1="38C9787A" w:usb2="00000016" w:usb3="00000000" w:csb0="00100000" w:csb1="80000000"/>
  </w:font>
  <w:font w:name="PingFangTC-Semibold">
    <w:altName w:val="王漢宗特黑體繁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王漢宗特黑體繁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王漢宗酷儷海報">
    <w:panose1 w:val="02000500000000000000"/>
    <w:charset w:val="88"/>
    <w:family w:val="auto"/>
    <w:pitch w:val="default"/>
    <w:sig w:usb0="800000E3" w:usb1="38C9787A" w:usb2="00000016" w:usb3="00000000" w:csb0="00100000" w:csb1="80000000"/>
  </w:font>
  <w:font w:name="王漢宗超明體繁">
    <w:panose1 w:val="02020300000000000000"/>
    <w:charset w:val="88"/>
    <w:family w:val="auto"/>
    <w:pitch w:val="default"/>
    <w:sig w:usb0="800000E3" w:usb1="38C9787A" w:usb2="00000016" w:usb3="00000000" w:csb0="00100000" w:csb1="80000000"/>
  </w:font>
  <w:font w:name="王漢宗細黑體繁">
    <w:panose1 w:val="02000500000000000000"/>
    <w:charset w:val="88"/>
    <w:family w:val="auto"/>
    <w:pitch w:val="default"/>
    <w:sig w:usb0="800000E3" w:usb1="38C9787A" w:usb2="00000016" w:usb3="00000000" w:csb0="00100000" w:csb1="80000000"/>
  </w:font>
  <w:font w:name="王漢宗細新宋簡">
    <w:panose1 w:val="02000000000000000000"/>
    <w:charset w:val="88"/>
    <w:family w:val="auto"/>
    <w:pitch w:val="default"/>
    <w:sig w:usb0="800000E3" w:usb1="38C9787A" w:usb2="00000016" w:usb3="00000000" w:csb0="00100000" w:csb1="00000000"/>
  </w:font>
  <w:font w:name="王漢宗粗黑體一實陰">
    <w:panose1 w:val="02020600000000000000"/>
    <w:charset w:val="88"/>
    <w:family w:val="auto"/>
    <w:pitch w:val="default"/>
    <w:sig w:usb0="800003B7" w:usb1="38CFFC78" w:usb2="00000016" w:usb3="00000000" w:csb0="00100000" w:csb1="80000000"/>
  </w:font>
  <w:font w:name="王漢宗粗鋼體一標準">
    <w:panose1 w:val="02020600000000000000"/>
    <w:charset w:val="88"/>
    <w:family w:val="auto"/>
    <w:pitch w:val="default"/>
    <w:sig w:usb0="800003B7" w:usb1="38CFFC78" w:usb2="00000016" w:usb3="00000000" w:csb0="00100000" w:csb1="80000000"/>
  </w:font>
  <w:font w:name="王漢宗粗圓體一雙空">
    <w:panose1 w:val="02020600000000000000"/>
    <w:charset w:val="88"/>
    <w:family w:val="auto"/>
    <w:pitch w:val="default"/>
    <w:sig w:usb0="800003B7" w:usb1="38CFFC78" w:usb2="00000016" w:usb3="00000000" w:csb0="00100000" w:csb1="80000000"/>
  </w:font>
  <w:font w:name="王漢宗特明體一標準">
    <w:panose1 w:val="02020600000000000000"/>
    <w:charset w:val="88"/>
    <w:family w:val="auto"/>
    <w:pitch w:val="default"/>
    <w:sig w:usb0="800003B7" w:usb1="38CFFC78" w:usb2="00000016" w:usb3="00000000" w:csb0="00100000" w:csb1="8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25376"/>
    <w:multiLevelType w:val="multilevel"/>
    <w:tmpl w:val="1DC2537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AD90D5E"/>
    <w:multiLevelType w:val="multilevel"/>
    <w:tmpl w:val="2AD90D5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54CC4D0F"/>
    <w:multiLevelType w:val="multilevel"/>
    <w:tmpl w:val="54CC4D0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6815D26"/>
    <w:multiLevelType w:val="multilevel"/>
    <w:tmpl w:val="56815D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69048E5D"/>
    <w:multiLevelType w:val="singleLevel"/>
    <w:tmpl w:val="69048E5D"/>
    <w:lvl w:ilvl="0" w:tentative="0">
      <w:start w:val="1"/>
      <w:numFmt w:val="upperLetter"/>
      <w:suff w:val="space"/>
      <w:lvlText w:val="%1."/>
      <w:lvlJc w:val="left"/>
    </w:lvl>
  </w:abstractNum>
  <w:abstractNum w:abstractNumId="5">
    <w:nsid w:val="69775A7B"/>
    <w:multiLevelType w:val="multilevel"/>
    <w:tmpl w:val="69775A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6A2C79C6"/>
    <w:multiLevelType w:val="multilevel"/>
    <w:tmpl w:val="6A2C79C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6CE44059"/>
    <w:multiLevelType w:val="multilevel"/>
    <w:tmpl w:val="6CE4405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6FD34E1F"/>
    <w:multiLevelType w:val="multilevel"/>
    <w:tmpl w:val="6FD34E1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795E5357"/>
    <w:multiLevelType w:val="multilevel"/>
    <w:tmpl w:val="795E535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6"/>
  </w:num>
  <w:num w:numId="6">
    <w:abstractNumId w:val="6"/>
  </w:num>
  <w:num w:numId="7">
    <w:abstractNumId w:val="6"/>
  </w:num>
  <w:num w:numId="8">
    <w:abstractNumId w:val="5"/>
  </w:num>
  <w:num w:numId="9">
    <w:abstractNumId w:val="5"/>
  </w:num>
  <w:num w:numId="10">
    <w:abstractNumId w:val="4"/>
  </w:num>
  <w:num w:numId="11">
    <w:abstractNumId w:val="3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8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492"/>
    <w:rsid w:val="004E53C7"/>
    <w:rsid w:val="00726C02"/>
    <w:rsid w:val="007C0492"/>
    <w:rsid w:val="00D53067"/>
    <w:rsid w:val="00E0201B"/>
    <w:rsid w:val="00F7353C"/>
    <w:rsid w:val="115D1F7B"/>
    <w:rsid w:val="1F301670"/>
    <w:rsid w:val="30B37745"/>
    <w:rsid w:val="55C62380"/>
    <w:rsid w:val="6A9137E9"/>
    <w:rsid w:val="701E5186"/>
    <w:rsid w:val="7493108C"/>
    <w:rsid w:val="798935C1"/>
    <w:rsid w:val="79C7451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paragraph" w:styleId="2">
    <w:name w:val="heading 2"/>
    <w:basedOn w:val="1"/>
    <w:next w:val="1"/>
    <w:link w:val="15"/>
    <w:unhideWhenUsed/>
    <w:qFormat/>
    <w:uiPriority w:val="9"/>
    <w:pPr>
      <w:keepNext/>
      <w:spacing w:line="720" w:lineRule="auto"/>
      <w:outlineLvl w:val="1"/>
    </w:pPr>
    <w:rPr>
      <w:rFonts w:asciiTheme="majorHAnsi" w:hAnsiTheme="majorHAnsi" w:eastAsiaTheme="majorEastAsia" w:cstheme="majorBidi"/>
      <w:b/>
      <w:bCs/>
      <w:sz w:val="48"/>
      <w:szCs w:val="48"/>
    </w:rPr>
  </w:style>
  <w:style w:type="paragraph" w:styleId="3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outlineLvl w:val="2"/>
    </w:pPr>
    <w:rPr>
      <w:rFonts w:ascii="新細明體" w:hAnsi="新細明體" w:eastAsia="新細明體" w:cs="新細明體"/>
      <w:b/>
      <w:bCs/>
      <w:kern w:val="0"/>
      <w:sz w:val="27"/>
      <w:szCs w:val="27"/>
    </w:rPr>
  </w:style>
  <w:style w:type="paragraph" w:styleId="4">
    <w:name w:val="heading 4"/>
    <w:basedOn w:val="1"/>
    <w:next w:val="1"/>
    <w:link w:val="12"/>
    <w:qFormat/>
    <w:uiPriority w:val="9"/>
    <w:pPr>
      <w:widowControl/>
      <w:spacing w:before="100" w:beforeAutospacing="1" w:after="100" w:afterAutospacing="1"/>
      <w:outlineLvl w:val="3"/>
    </w:pPr>
    <w:rPr>
      <w:rFonts w:ascii="新細明體" w:hAnsi="新細明體" w:eastAsia="新細明體" w:cs="新細明體"/>
      <w:b/>
      <w:bCs/>
      <w:kern w:val="0"/>
      <w:szCs w:val="24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新細明體" w:hAnsi="新細明體" w:eastAsia="新細明體" w:cs="新細明體"/>
      <w:kern w:val="0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1">
    <w:name w:val="標題 3 字元"/>
    <w:basedOn w:val="8"/>
    <w:link w:val="3"/>
    <w:uiPriority w:val="9"/>
    <w:rPr>
      <w:rFonts w:ascii="新細明體" w:hAnsi="新細明體" w:eastAsia="新細明體" w:cs="新細明體"/>
      <w:b/>
      <w:bCs/>
      <w:kern w:val="0"/>
      <w:sz w:val="27"/>
      <w:szCs w:val="27"/>
    </w:rPr>
  </w:style>
  <w:style w:type="character" w:customStyle="1" w:styleId="12">
    <w:name w:val="標題 4 字元"/>
    <w:basedOn w:val="8"/>
    <w:link w:val="4"/>
    <w:uiPriority w:val="9"/>
    <w:rPr>
      <w:rFonts w:ascii="新細明體" w:hAnsi="新細明體" w:eastAsia="新細明體" w:cs="新細明體"/>
      <w:b/>
      <w:bCs/>
      <w:kern w:val="0"/>
      <w:szCs w:val="24"/>
    </w:rPr>
  </w:style>
  <w:style w:type="character" w:customStyle="1" w:styleId="13">
    <w:name w:val="頁首 字元"/>
    <w:basedOn w:val="8"/>
    <w:link w:val="5"/>
    <w:qFormat/>
    <w:uiPriority w:val="99"/>
    <w:rPr>
      <w:sz w:val="20"/>
      <w:szCs w:val="20"/>
    </w:rPr>
  </w:style>
  <w:style w:type="character" w:customStyle="1" w:styleId="14">
    <w:name w:val="頁尾 字元"/>
    <w:basedOn w:val="8"/>
    <w:link w:val="6"/>
    <w:uiPriority w:val="99"/>
    <w:rPr>
      <w:sz w:val="20"/>
      <w:szCs w:val="20"/>
    </w:rPr>
  </w:style>
  <w:style w:type="character" w:customStyle="1" w:styleId="15">
    <w:name w:val="標題 2 字元"/>
    <w:basedOn w:val="8"/>
    <w:link w:val="2"/>
    <w:semiHidden/>
    <w:uiPriority w:val="9"/>
    <w:rPr>
      <w:rFonts w:asciiTheme="majorHAnsi" w:hAnsiTheme="majorHAnsi" w:eastAsiaTheme="majorEastAsia" w:cstheme="majorBidi"/>
      <w:b/>
      <w:bCs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CTS</Company>
  <Pages>6</Pages>
  <Words>476</Words>
  <Characters>2714</Characters>
  <Lines>22</Lines>
  <Paragraphs>6</Paragraphs>
  <TotalTime>0</TotalTime>
  <ScaleCrop>false</ScaleCrop>
  <LinksUpToDate>false</LinksUpToDate>
  <CharactersWithSpaces>3184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2025-10-29T03:25:00Z</dcterms:created>
  <dc:creator>薇娟 羅</dc:creator>
  <cp:lastModifiedBy>user</cp:lastModifiedBy>
  <dcterms:modified xsi:type="dcterms:W3CDTF">2025-11-11T09:08:39Z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